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7ECD" w14:textId="77777777" w:rsidR="00061C6D" w:rsidRPr="00244C62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</w:p>
    <w:p w14:paraId="370159F6" w14:textId="77777777" w:rsidR="00061C6D" w:rsidRPr="00244C62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49E503E4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STATUT</w:t>
      </w:r>
    </w:p>
    <w:p w14:paraId="71D30D47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Towarzystwa Chirurgów Polskich</w:t>
      </w:r>
    </w:p>
    <w:p w14:paraId="48B159A0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Tekst jednolity</w:t>
      </w:r>
    </w:p>
    <w:p w14:paraId="27937019" w14:textId="77777777" w:rsidR="00380D67" w:rsidRPr="00114B2C" w:rsidRDefault="00380D67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E403DE8" w14:textId="77777777" w:rsidR="00380D67" w:rsidRPr="00114B2C" w:rsidRDefault="00380D67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77E1A18" w14:textId="77777777" w:rsidR="00244C62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BBBE5C2" w14:textId="77777777" w:rsidR="00244C62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193CA6A" w14:textId="5FB51ADD" w:rsidR="00380D67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 xml:space="preserve">PROJEKT </w:t>
      </w:r>
      <w:r w:rsidRPr="00114B2C">
        <w:rPr>
          <w:rFonts w:ascii="Arial" w:hAnsi="Arial" w:cs="Arial"/>
          <w:b/>
          <w:bCs/>
          <w:color w:val="auto"/>
          <w:sz w:val="23"/>
          <w:szCs w:val="23"/>
        </w:rPr>
        <w:br/>
        <w:t xml:space="preserve">OPARTY NA OSTATNIEJ OBOWIĄZUJĄCEJ WERSJI STATUTU ZŁOŻONEJ DO </w:t>
      </w:r>
      <w:r w:rsidR="00380D67" w:rsidRPr="00114B2C">
        <w:rPr>
          <w:rFonts w:ascii="Arial" w:hAnsi="Arial" w:cs="Arial"/>
          <w:b/>
          <w:bCs/>
          <w:color w:val="auto"/>
          <w:sz w:val="23"/>
          <w:szCs w:val="23"/>
        </w:rPr>
        <w:t>W KRS 15.10.2014 R.</w:t>
      </w:r>
      <w:r w:rsidRPr="00114B2C">
        <w:rPr>
          <w:rFonts w:ascii="Arial" w:hAnsi="Arial" w:cs="Arial"/>
          <w:b/>
          <w:bCs/>
          <w:color w:val="auto"/>
          <w:sz w:val="23"/>
          <w:szCs w:val="23"/>
        </w:rPr>
        <w:t xml:space="preserve"> I WERSJI PRZEDSTAWIONEJ PRZEZ PREZESA </w:t>
      </w:r>
    </w:p>
    <w:p w14:paraId="2AC1F730" w14:textId="77777777" w:rsidR="00244C62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E34C5C0" w14:textId="77777777" w:rsidR="00244C62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993445E" w14:textId="77777777" w:rsidR="00244C62" w:rsidRPr="00114B2C" w:rsidRDefault="00244C62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6C81A47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55A4F6C0" w14:textId="77777777" w:rsidR="00061C6D" w:rsidRPr="00114B2C" w:rsidRDefault="00061C6D" w:rsidP="00663C95">
      <w:pPr>
        <w:pStyle w:val="Default"/>
        <w:pageBreakBefore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ROZDZIAŁ I</w:t>
      </w:r>
    </w:p>
    <w:p w14:paraId="349AFF3D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NAZWA, TEREN DZIAŁALNOŚCI, SIEDZIBA WŁADZ</w:t>
      </w:r>
    </w:p>
    <w:p w14:paraId="374D7E94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393E98AF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1</w:t>
      </w:r>
    </w:p>
    <w:p w14:paraId="31743D07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Stowarzyszenie nosi nazwę: Towarzystwo Chirurgów Polskich, zwane w dalszej części statutu Towarzystwem lub w skrócie ”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>”</w:t>
      </w:r>
    </w:p>
    <w:p w14:paraId="32FDBA6D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53560C02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2</w:t>
      </w:r>
    </w:p>
    <w:p w14:paraId="27179A18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Terenem działalności Towarzystwa jest obszar Rzeczypospolitej Polskiej a siedzibą m. st. Warszawa.</w:t>
      </w:r>
    </w:p>
    <w:p w14:paraId="4AE5A616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4F7F5DBD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3</w:t>
      </w:r>
    </w:p>
    <w:p w14:paraId="643BFF63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działa na podstawie obowiązującego prawa, w tym ustawy o stowarzyszeniach z dnia 7 kwietnia 1989 roku oraz niniejszego Statutu i z tego tytułu posiada osobowość prawną.</w:t>
      </w:r>
    </w:p>
    <w:p w14:paraId="67218690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CC17019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4</w:t>
      </w:r>
    </w:p>
    <w:p w14:paraId="53F667F1" w14:textId="760A6DA2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może powoływać oddziały, podlegające rejestracji przez właściwą władzę terenową oraz sekcje działające na podstawie obowiązujących przepi</w:t>
      </w:r>
      <w:r w:rsidR="00244C62" w:rsidRPr="00114B2C">
        <w:rPr>
          <w:rFonts w:ascii="Arial" w:hAnsi="Arial" w:cs="Arial"/>
          <w:color w:val="auto"/>
          <w:sz w:val="23"/>
          <w:szCs w:val="23"/>
        </w:rPr>
        <w:t>sów prawa i niniejszego statutu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0C3423B9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EFE61F1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5</w:t>
      </w:r>
    </w:p>
    <w:p w14:paraId="2607E570" w14:textId="64036AF9" w:rsidR="00061C6D" w:rsidRPr="00114B2C" w:rsidRDefault="00B83C69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Chirurgów Polskich posiada Godło Towarzystwa oraz Sztandar, których wizualizację zawierają załączniki nr 1 i 2 do Statutu.</w:t>
      </w:r>
    </w:p>
    <w:p w14:paraId="17F9B4CF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6</w:t>
      </w:r>
    </w:p>
    <w:p w14:paraId="619A28BD" w14:textId="722BB309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opiera swoją działalność na pracy społecznej ogółu członków, funduszach uzyskiwanych z tytułu składek członkowskich, oraz na opłatach wnoszonych przez członków wspierających.</w:t>
      </w:r>
    </w:p>
    <w:p w14:paraId="474B28C7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14982DBD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7</w:t>
      </w:r>
    </w:p>
    <w:p w14:paraId="2D1F70E5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może być członkiem międzynarodowych i zagranicznych organizacji o takim samym lub podobnym profilu działania.</w:t>
      </w:r>
    </w:p>
    <w:p w14:paraId="29683974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A3AD4BD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II</w:t>
      </w:r>
    </w:p>
    <w:p w14:paraId="2E001E71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CELE TOWARZYSTWA</w:t>
      </w:r>
    </w:p>
    <w:p w14:paraId="1E70E4D8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559CAF57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lastRenderedPageBreak/>
        <w:t>§ 8</w:t>
      </w:r>
    </w:p>
    <w:p w14:paraId="487EA529" w14:textId="69A346CB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Celem Towarzystwa jest</w:t>
      </w:r>
      <w:r w:rsidR="00244C62" w:rsidRPr="00114B2C">
        <w:rPr>
          <w:rFonts w:ascii="Arial" w:hAnsi="Arial" w:cs="Arial"/>
          <w:color w:val="auto"/>
          <w:sz w:val="23"/>
          <w:szCs w:val="23"/>
        </w:rPr>
        <w:t xml:space="preserve"> rozwijanie więzi zawodowych,</w:t>
      </w:r>
      <w:r w:rsidR="00B83C69" w:rsidRPr="00114B2C">
        <w:rPr>
          <w:rFonts w:ascii="Arial" w:hAnsi="Arial" w:cs="Arial"/>
          <w:color w:val="auto"/>
          <w:sz w:val="23"/>
          <w:szCs w:val="23"/>
        </w:rPr>
        <w:t xml:space="preserve"> szerzenie zdobyczy nauki wśród chirurgów, promowanie ich aktywności na polu pracy naukowej, integracja środowiska chirurgów na poziomie krajowym i zagranicznym, m.in. poprzez rozwój kontaktów z ośrodkami chirurgicznymi w Polsce i zagranicą, prezentowanie stanowiska chirurgii pol</w:t>
      </w:r>
      <w:r w:rsidR="00244C62" w:rsidRPr="00114B2C">
        <w:rPr>
          <w:rFonts w:ascii="Arial" w:hAnsi="Arial" w:cs="Arial"/>
          <w:color w:val="auto"/>
          <w:sz w:val="23"/>
          <w:szCs w:val="23"/>
        </w:rPr>
        <w:t xml:space="preserve">skiej w kraju i zagranicą, </w:t>
      </w:r>
      <w:proofErr w:type="spellStart"/>
      <w:r w:rsidR="00244C62" w:rsidRPr="00114B2C">
        <w:rPr>
          <w:rFonts w:ascii="Arial" w:hAnsi="Arial" w:cs="Arial"/>
          <w:color w:val="auto"/>
          <w:sz w:val="23"/>
          <w:szCs w:val="23"/>
        </w:rPr>
        <w:t>samo</w:t>
      </w:r>
      <w:r w:rsidR="00B83C69" w:rsidRPr="00114B2C">
        <w:rPr>
          <w:rFonts w:ascii="Arial" w:hAnsi="Arial" w:cs="Arial"/>
          <w:color w:val="auto"/>
          <w:sz w:val="23"/>
          <w:szCs w:val="23"/>
        </w:rPr>
        <w:t>e</w:t>
      </w:r>
      <w:r w:rsidR="00244C62" w:rsidRPr="00114B2C">
        <w:rPr>
          <w:rFonts w:ascii="Arial" w:hAnsi="Arial" w:cs="Arial"/>
          <w:color w:val="auto"/>
          <w:sz w:val="23"/>
          <w:szCs w:val="23"/>
        </w:rPr>
        <w:t>d</w:t>
      </w:r>
      <w:r w:rsidR="00B83C69" w:rsidRPr="00114B2C">
        <w:rPr>
          <w:rFonts w:ascii="Arial" w:hAnsi="Arial" w:cs="Arial"/>
          <w:color w:val="auto"/>
          <w:sz w:val="23"/>
          <w:szCs w:val="23"/>
        </w:rPr>
        <w:t>ukacja</w:t>
      </w:r>
      <w:proofErr w:type="spellEnd"/>
      <w:r w:rsidR="00B83C69" w:rsidRPr="00114B2C">
        <w:rPr>
          <w:rFonts w:ascii="Arial" w:hAnsi="Arial" w:cs="Arial"/>
          <w:color w:val="auto"/>
          <w:sz w:val="23"/>
          <w:szCs w:val="23"/>
        </w:rPr>
        <w:t xml:space="preserve"> i samokształcenie członków Towarzystwa.</w:t>
      </w:r>
    </w:p>
    <w:p w14:paraId="3D92F50E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49CFE7C9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9</w:t>
      </w:r>
    </w:p>
    <w:p w14:paraId="47FBF1B8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realizuje swoje cele przez:</w:t>
      </w:r>
    </w:p>
    <w:p w14:paraId="4FDA6661" w14:textId="26D153EA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Współpracę z konsultantami (doradcami) w zakresie chirurgii</w:t>
      </w:r>
      <w:r w:rsidR="00A2175D"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0896846A" w14:textId="77777777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Wydawanie opinii w sprawach naukowych i organizacyjnych dotyczących chirurgii oraz chirurgów,</w:t>
      </w:r>
    </w:p>
    <w:p w14:paraId="11627C93" w14:textId="707A1969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Organizowanie zebrań naukowych,</w:t>
      </w:r>
      <w:r w:rsidR="00B83C69" w:rsidRPr="00114B2C">
        <w:rPr>
          <w:rFonts w:ascii="Arial" w:hAnsi="Arial" w:cs="Arial"/>
          <w:color w:val="auto"/>
          <w:sz w:val="23"/>
          <w:szCs w:val="23"/>
        </w:rPr>
        <w:t xml:space="preserve"> warsztatów naukowo – szkoleniowych, kursów i konkursów,</w:t>
      </w:r>
    </w:p>
    <w:p w14:paraId="0A51D15F" w14:textId="581B0EA9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Organizowanie zjazdów naukowych</w:t>
      </w:r>
      <w:r w:rsidR="00B83C69" w:rsidRPr="00114B2C">
        <w:rPr>
          <w:rFonts w:ascii="Arial" w:hAnsi="Arial" w:cs="Arial"/>
          <w:color w:val="auto"/>
          <w:sz w:val="23"/>
          <w:szCs w:val="23"/>
        </w:rPr>
        <w:t xml:space="preserve"> (minimum co 2 lata),</w:t>
      </w:r>
    </w:p>
    <w:p w14:paraId="7FD9E54D" w14:textId="0565E668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Prowadzenie działalności szkoleniowej i wydawniczej,</w:t>
      </w:r>
      <w:r w:rsidR="000E3E8E" w:rsidRPr="00114B2C">
        <w:rPr>
          <w:rFonts w:ascii="Arial" w:hAnsi="Arial" w:cs="Arial"/>
          <w:color w:val="auto"/>
          <w:sz w:val="23"/>
          <w:szCs w:val="23"/>
        </w:rPr>
        <w:t xml:space="preserve"> w tym wydawanie własnego czasopisma naukowego,</w:t>
      </w:r>
    </w:p>
    <w:p w14:paraId="653EB93A" w14:textId="77777777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Współdziałanie z właściwymi władzami państwowymi, administracyjnymi, związkowymi oraz Izbami </w:t>
      </w:r>
      <w:r w:rsidR="00E92B99" w:rsidRPr="00114B2C">
        <w:rPr>
          <w:rFonts w:ascii="Arial" w:hAnsi="Arial" w:cs="Arial"/>
          <w:color w:val="auto"/>
          <w:sz w:val="23"/>
          <w:szCs w:val="23"/>
        </w:rPr>
        <w:t xml:space="preserve">Lekarskimi w sprawach </w:t>
      </w:r>
      <w:proofErr w:type="spellStart"/>
      <w:r w:rsidR="00E92B99" w:rsidRPr="00114B2C">
        <w:rPr>
          <w:rFonts w:ascii="Arial" w:hAnsi="Arial" w:cs="Arial"/>
          <w:color w:val="auto"/>
          <w:sz w:val="23"/>
          <w:szCs w:val="23"/>
        </w:rPr>
        <w:t>socjalno</w:t>
      </w:r>
      <w:proofErr w:type="spellEnd"/>
      <w:r w:rsidR="00E92B99" w:rsidRPr="00114B2C">
        <w:rPr>
          <w:rFonts w:ascii="Arial" w:hAnsi="Arial" w:cs="Arial"/>
          <w:color w:val="auto"/>
          <w:sz w:val="23"/>
          <w:szCs w:val="23"/>
        </w:rPr>
        <w:t xml:space="preserve"> – </w:t>
      </w:r>
      <w:r w:rsidRPr="00114B2C">
        <w:rPr>
          <w:rFonts w:ascii="Arial" w:hAnsi="Arial" w:cs="Arial"/>
          <w:color w:val="auto"/>
          <w:sz w:val="23"/>
          <w:szCs w:val="23"/>
        </w:rPr>
        <w:t>bytowych swoich członków,</w:t>
      </w:r>
    </w:p>
    <w:p w14:paraId="3254C275" w14:textId="77777777" w:rsidR="006D4147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Czynny udział przedstawicieli Towarzystwa w komisjach poprzedzających egzaminy specjalizacyjne i komisjach konkursowych dotyczących obsady stanowisk ordynatorów oddziałów chirurgicznych,</w:t>
      </w:r>
    </w:p>
    <w:p w14:paraId="78B4DAEB" w14:textId="77777777" w:rsidR="006D4147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Podejmowanie inicjatyw zmierzających do podniesienia wiedzy w zakresie chirurgii w kraju,</w:t>
      </w:r>
    </w:p>
    <w:p w14:paraId="4D3F5019" w14:textId="26C225AC" w:rsidR="00061C6D" w:rsidRPr="00114B2C" w:rsidRDefault="00061C6D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Współdziałanie z władzami państwowymi, organizacjami społecznymi, naukowymi i instytucjami w kraju i zagranicą w celu wymiany </w:t>
      </w:r>
      <w:r w:rsidR="000E3E8E" w:rsidRPr="00114B2C">
        <w:rPr>
          <w:rFonts w:ascii="Arial" w:hAnsi="Arial" w:cs="Arial"/>
          <w:color w:val="auto"/>
          <w:sz w:val="23"/>
          <w:szCs w:val="23"/>
        </w:rPr>
        <w:t>doświadczeń z zakresu chirurgii,</w:t>
      </w:r>
    </w:p>
    <w:p w14:paraId="36C10AA5" w14:textId="111A806A" w:rsidR="000E3E8E" w:rsidRPr="00114B2C" w:rsidRDefault="000E3E8E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Czynny udział przedstawicieli Towarzystwa w komisjach egzaminacyjnych do przeprowadzania egzaminów zawodowych</w:t>
      </w:r>
    </w:p>
    <w:p w14:paraId="193A10B0" w14:textId="77777777" w:rsidR="000E3E8E" w:rsidRPr="00114B2C" w:rsidRDefault="000E3E8E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Współdziałanie w organizowaniu ochrony zdrowia i doskonaleniu chirurgów we współpracy z Izbami Lekarskimi,</w:t>
      </w:r>
    </w:p>
    <w:p w14:paraId="639EF3F8" w14:textId="168F63E6" w:rsidR="000E3E8E" w:rsidRPr="00114B2C" w:rsidRDefault="000E3E8E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Promowanie i ułatwianie kontaktów </w:t>
      </w:r>
      <w:r w:rsidR="00244C62" w:rsidRPr="00114B2C">
        <w:rPr>
          <w:rFonts w:ascii="Arial" w:hAnsi="Arial" w:cs="Arial"/>
          <w:color w:val="auto"/>
          <w:sz w:val="23"/>
          <w:szCs w:val="23"/>
        </w:rPr>
        <w:t>wzajemnych między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ośrodkami chirurgicznymi w kraju i zagranicą,</w:t>
      </w:r>
    </w:p>
    <w:p w14:paraId="012C0723" w14:textId="4436C0C7" w:rsidR="000E3E8E" w:rsidRPr="00114B2C" w:rsidRDefault="000E3E8E" w:rsidP="00663C95">
      <w:pPr>
        <w:pStyle w:val="Default"/>
        <w:numPr>
          <w:ilvl w:val="0"/>
          <w:numId w:val="4"/>
        </w:numPr>
        <w:spacing w:before="120" w:after="120" w:line="276" w:lineRule="auto"/>
        <w:ind w:left="851" w:hanging="491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Opiniowanie programów nauczania przed-i podyplomowego w zakresie chirurgii oraz programów i organizacji specjalizacji w zakresie chirurgii ogólnej i innych dyscyplin chirurgicznych, w których prowadzona jest specjalizacja.</w:t>
      </w:r>
    </w:p>
    <w:p w14:paraId="10F0AA20" w14:textId="77777777" w:rsidR="00E92B99" w:rsidRPr="00114B2C" w:rsidRDefault="00E92B99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3"/>
          <w:szCs w:val="23"/>
        </w:rPr>
      </w:pPr>
    </w:p>
    <w:p w14:paraId="6967A784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ROZDZIAŁ III</w:t>
      </w:r>
    </w:p>
    <w:p w14:paraId="48925316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CZŁONKOWIE, ICH PRAWA I OBOWIĄZKI</w:t>
      </w:r>
    </w:p>
    <w:p w14:paraId="6C07F3CE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308A4E8E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10</w:t>
      </w:r>
    </w:p>
    <w:p w14:paraId="44F47614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Członkowie Towarzystwa dzielą się na:</w:t>
      </w:r>
    </w:p>
    <w:p w14:paraId="7162A498" w14:textId="77777777" w:rsidR="00061C6D" w:rsidRPr="00114B2C" w:rsidRDefault="00061C6D" w:rsidP="00663C95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Zwyczajnych,</w:t>
      </w:r>
    </w:p>
    <w:p w14:paraId="7051586C" w14:textId="77777777" w:rsidR="00061C6D" w:rsidRPr="00114B2C" w:rsidRDefault="00061C6D" w:rsidP="00663C95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Honorowych,</w:t>
      </w:r>
    </w:p>
    <w:p w14:paraId="2CCA64FE" w14:textId="77777777" w:rsidR="00061C6D" w:rsidRPr="00114B2C" w:rsidRDefault="00061C6D" w:rsidP="00663C95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Wspierających,</w:t>
      </w:r>
    </w:p>
    <w:p w14:paraId="79B8D473" w14:textId="1D14D0F8" w:rsidR="00A13561" w:rsidRPr="00114B2C" w:rsidRDefault="00061C6D" w:rsidP="00663C95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Zagranicznych. </w:t>
      </w:r>
    </w:p>
    <w:p w14:paraId="42BB3963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23955D50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</w:t>
      </w:r>
      <w:r w:rsidR="00A13561" w:rsidRPr="00114B2C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b/>
          <w:color w:val="auto"/>
          <w:sz w:val="23"/>
          <w:szCs w:val="23"/>
        </w:rPr>
        <w:t>11</w:t>
      </w:r>
    </w:p>
    <w:p w14:paraId="34299171" w14:textId="15F82448" w:rsidR="00061C6D" w:rsidRPr="00114B2C" w:rsidRDefault="00061C6D" w:rsidP="00663C95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Członkiem zwyczajnym może być obywatel polski, który posiada dyplom ukończenia studiów lekarskich oraz specjalizację I lub II stopnia w zakresie chirurgii ogólnej lub specjalizację z innej dyscypliny zabiegowej</w:t>
      </w:r>
      <w:r w:rsidR="00244C62" w:rsidRPr="00114B2C">
        <w:rPr>
          <w:rFonts w:ascii="Arial" w:hAnsi="Arial" w:cs="Arial"/>
          <w:color w:val="auto"/>
          <w:sz w:val="23"/>
          <w:szCs w:val="23"/>
        </w:rPr>
        <w:t>,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="000E3E8E" w:rsidRPr="00114B2C">
        <w:rPr>
          <w:rFonts w:ascii="Arial" w:hAnsi="Arial" w:cs="Arial"/>
          <w:color w:val="auto"/>
          <w:sz w:val="23"/>
          <w:szCs w:val="23"/>
        </w:rPr>
        <w:t xml:space="preserve">lub otwartą kartę specjalizacyjną w zakresie dyscyplin zabiegowych. </w:t>
      </w:r>
    </w:p>
    <w:p w14:paraId="39BD6B8D" w14:textId="5F0BB5ED" w:rsidR="00061C6D" w:rsidRPr="00114B2C" w:rsidRDefault="00061C6D" w:rsidP="00663C95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Członków zwyczajnych przyjmuje właściwy terenowo dla miejsca zamieszkania kandydata Zarząd Oddziału na podstawie pisemnej deklaracji</w:t>
      </w:r>
      <w:r w:rsidR="000E3E8E" w:rsidRPr="00114B2C">
        <w:rPr>
          <w:rFonts w:ascii="Arial" w:hAnsi="Arial" w:cs="Arial"/>
          <w:color w:val="auto"/>
          <w:sz w:val="23"/>
          <w:szCs w:val="23"/>
        </w:rPr>
        <w:t xml:space="preserve"> i opinii jednego członka </w:t>
      </w:r>
      <w:proofErr w:type="spellStart"/>
      <w:r w:rsidR="000E3E8E"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0E3E8E" w:rsidRPr="00114B2C">
        <w:rPr>
          <w:rFonts w:ascii="Arial" w:hAnsi="Arial" w:cs="Arial"/>
          <w:color w:val="auto"/>
          <w:sz w:val="23"/>
          <w:szCs w:val="23"/>
        </w:rPr>
        <w:t xml:space="preserve"> posiadającego staż w Towarzystwie, nie krótszy niż 10 lat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  <w:r w:rsidR="00A2175D" w:rsidRPr="00114B2C">
        <w:rPr>
          <w:rFonts w:ascii="Arial" w:hAnsi="Arial" w:cs="Arial"/>
          <w:color w:val="auto"/>
          <w:sz w:val="23"/>
          <w:szCs w:val="23"/>
        </w:rPr>
        <w:t xml:space="preserve"> Do deklaracji kandydat na członka zobowiązany jest dołączyć oświadczenie o adresie mailowym, na który kierowana do niego korespondencja uznana będzie za prawidłowo doręczoną</w:t>
      </w:r>
    </w:p>
    <w:p w14:paraId="267D52DF" w14:textId="728ED64A" w:rsidR="000E3E8E" w:rsidRPr="00114B2C" w:rsidRDefault="000E3E8E" w:rsidP="00663C95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O przyjęciu nowego Członka Zwyczajnego Przewodniczący Oddziału Towarzystwa informuje </w:t>
      </w:r>
      <w:r w:rsidR="00A2175D" w:rsidRPr="00114B2C">
        <w:rPr>
          <w:rFonts w:ascii="Arial" w:hAnsi="Arial" w:cs="Arial"/>
          <w:color w:val="auto"/>
          <w:sz w:val="23"/>
          <w:szCs w:val="23"/>
        </w:rPr>
        <w:t xml:space="preserve">Zarząd </w:t>
      </w:r>
      <w:r w:rsidRPr="00114B2C">
        <w:rPr>
          <w:rFonts w:ascii="Arial" w:hAnsi="Arial" w:cs="Arial"/>
          <w:color w:val="auto"/>
          <w:sz w:val="23"/>
          <w:szCs w:val="23"/>
        </w:rPr>
        <w:t>w formie pisemnej, załączając kopię deklaracji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 pisemnej</w:t>
      </w:r>
      <w:r w:rsidR="00A2175D" w:rsidRPr="00114B2C">
        <w:rPr>
          <w:rFonts w:ascii="Arial" w:hAnsi="Arial" w:cs="Arial"/>
          <w:color w:val="auto"/>
          <w:sz w:val="23"/>
          <w:szCs w:val="23"/>
        </w:rPr>
        <w:t>, oświadczenie o adresie mailowym do korespondencji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 opinii stanowiących podstawę przyjęcia do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</w:p>
    <w:p w14:paraId="1859DA49" w14:textId="3A3572F6" w:rsidR="000E3E8E" w:rsidRPr="00114B2C" w:rsidRDefault="000E3E8E" w:rsidP="00663C95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Przyjęcie nowego Członka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powinno mieć godną oprawę i odbywać się w trakcie posiedzenia władz właściwego Oddziału.</w:t>
      </w:r>
    </w:p>
    <w:p w14:paraId="32D3CF59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2C65BFB" w14:textId="08210EAA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b/>
          <w:color w:val="auto"/>
          <w:sz w:val="23"/>
          <w:szCs w:val="23"/>
        </w:rPr>
        <w:t>12</w:t>
      </w:r>
    </w:p>
    <w:p w14:paraId="0EC36D13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Członek zwyczajny ma prawo do:</w:t>
      </w:r>
    </w:p>
    <w:p w14:paraId="7A3C30EB" w14:textId="77777777" w:rsidR="00061C6D" w:rsidRPr="00114B2C" w:rsidRDefault="00061C6D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Czynnego i biernego wyboru władz Towarzystwa,</w:t>
      </w:r>
    </w:p>
    <w:p w14:paraId="722D8EFF" w14:textId="77777777" w:rsidR="00061C6D" w:rsidRPr="00114B2C" w:rsidRDefault="00061C6D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Udziału w zjazdach, odczytach, konferencjach naukowych, kursach i konkursach na zasadach określonych przez organizatorów,</w:t>
      </w:r>
    </w:p>
    <w:p w14:paraId="58D3AE91" w14:textId="77777777" w:rsidR="00061C6D" w:rsidRPr="00114B2C" w:rsidRDefault="00061C6D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Działania w sekcjach naukowych oraz komisjach konkursowych,</w:t>
      </w:r>
    </w:p>
    <w:p w14:paraId="4BDCDA19" w14:textId="0C02EAFB" w:rsidR="00061C6D" w:rsidRPr="00114B2C" w:rsidRDefault="00061C6D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Korzystania ze zniżek w opłatach za udział w zjazdach i zebraniach naukowych oraz ubiegania się o poparcie w staraniach o uzyskanie st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ypendium, wyjazd za </w:t>
      </w:r>
      <w:r w:rsidR="00894B72" w:rsidRPr="00114B2C">
        <w:rPr>
          <w:rFonts w:ascii="Arial" w:hAnsi="Arial" w:cs="Arial"/>
          <w:color w:val="auto"/>
          <w:sz w:val="23"/>
          <w:szCs w:val="23"/>
        </w:rPr>
        <w:lastRenderedPageBreak/>
        <w:t>granicę lub ubiegania się o dostęp do innych form doskonalenia naukowego i zawodowego na preferencyjnych warunkach</w:t>
      </w:r>
      <w:r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090C56FB" w14:textId="77777777" w:rsidR="00894B72" w:rsidRPr="00114B2C" w:rsidRDefault="00984E4F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Wsparcia i opinii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>, na wniosek członka w sprawach sądowych lub socjalnych związanych z wykonywaniem przez Członka obowiązków zawodowych.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0773632C" w14:textId="44EB2F10" w:rsidR="00984E4F" w:rsidRPr="00114B2C" w:rsidRDefault="00894B72" w:rsidP="00663C95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Członkowie zwyczajni – emeryci są zwolnieni z opłat za uczestnictwo w zjazdach naukowych.</w:t>
      </w:r>
    </w:p>
    <w:p w14:paraId="2D650BC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18817A6E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</w:t>
      </w:r>
      <w:r w:rsidR="00A13561" w:rsidRPr="00114B2C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b/>
          <w:color w:val="auto"/>
          <w:sz w:val="23"/>
          <w:szCs w:val="23"/>
        </w:rPr>
        <w:t>13</w:t>
      </w:r>
    </w:p>
    <w:p w14:paraId="3A429D1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Członek zwyczajny jest zobowiązany do:</w:t>
      </w:r>
    </w:p>
    <w:p w14:paraId="289127A4" w14:textId="77777777" w:rsidR="00061C6D" w:rsidRPr="00114B2C" w:rsidRDefault="00061C6D" w:rsidP="00663C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Przestrzegania postanowień statutu, regulaminów i uchwał władz Towarzystwa,</w:t>
      </w:r>
    </w:p>
    <w:p w14:paraId="63AA7F77" w14:textId="77777777" w:rsidR="00061C6D" w:rsidRPr="00114B2C" w:rsidRDefault="00061C6D" w:rsidP="00663C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Aktywnego udziału w realizacji celów statutowych Towarzystwa,</w:t>
      </w:r>
    </w:p>
    <w:p w14:paraId="1EE8DD9C" w14:textId="77777777" w:rsidR="00061C6D" w:rsidRPr="00114B2C" w:rsidRDefault="00061C6D" w:rsidP="00663C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Przestrzegania norm życia społecznego i etyki zawodowej,</w:t>
      </w:r>
    </w:p>
    <w:p w14:paraId="1B13E8A5" w14:textId="3154977F" w:rsidR="00A2175D" w:rsidRPr="00114B2C" w:rsidRDefault="00061C6D" w:rsidP="00663C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Regularnego opłacania składek członkowskich w wysokości uchwalonej przez Zarząd Główny</w:t>
      </w:r>
      <w:r w:rsidR="00984E4F" w:rsidRPr="00114B2C">
        <w:rPr>
          <w:rFonts w:ascii="Arial" w:hAnsi="Arial" w:cs="Arial"/>
          <w:color w:val="auto"/>
          <w:sz w:val="23"/>
          <w:szCs w:val="23"/>
        </w:rPr>
        <w:t>, w terminie do końca marca danego roku za ten rok</w:t>
      </w:r>
      <w:r w:rsidR="00A2175D"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6CBFCFFD" w14:textId="65D0BBB6" w:rsidR="00A2175D" w:rsidRPr="00114B2C" w:rsidRDefault="00A2175D" w:rsidP="00663C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Informowania władz Towarzystwa o zmianie adresu mailowego do korespondencji dla potrzeb doręczeń przewidzianych w Statucie Towarzystwa.</w:t>
      </w:r>
    </w:p>
    <w:p w14:paraId="69827A2B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4D95A52D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14</w:t>
      </w:r>
    </w:p>
    <w:p w14:paraId="00EE9C39" w14:textId="07306899" w:rsidR="00061C6D" w:rsidRPr="00114B2C" w:rsidRDefault="00061C6D" w:rsidP="00663C95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Członkostwo zwyczajne ustaje na skutek:</w:t>
      </w:r>
    </w:p>
    <w:p w14:paraId="5CEBE742" w14:textId="3D423165" w:rsidR="00061C6D" w:rsidRPr="00114B2C" w:rsidRDefault="00984E4F" w:rsidP="00663C95">
      <w:pPr>
        <w:pStyle w:val="Default"/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</w:t>
      </w:r>
      <w:r w:rsidR="00061C6D" w:rsidRPr="00114B2C">
        <w:rPr>
          <w:rFonts w:ascii="Arial" w:hAnsi="Arial" w:cs="Arial"/>
          <w:color w:val="auto"/>
          <w:sz w:val="23"/>
          <w:szCs w:val="23"/>
        </w:rPr>
        <w:t>obrowolnego wystąpienia członka, zgłoszonego na piśmie właściwemu Zarządowi Oddziału,</w:t>
      </w:r>
    </w:p>
    <w:p w14:paraId="6113C3CA" w14:textId="239C83C7" w:rsidR="00061C6D" w:rsidRPr="00114B2C" w:rsidRDefault="00984E4F" w:rsidP="00663C95">
      <w:pPr>
        <w:pStyle w:val="Default"/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</w:t>
      </w:r>
      <w:r w:rsidR="00061C6D" w:rsidRPr="00114B2C">
        <w:rPr>
          <w:rFonts w:ascii="Arial" w:hAnsi="Arial" w:cs="Arial"/>
          <w:color w:val="auto"/>
          <w:sz w:val="23"/>
          <w:szCs w:val="23"/>
        </w:rPr>
        <w:t>kreślenia przez Zarząd Oddziału z powodu zalegania z opłatą składek członkowskich za okres co najmniej 1 roku,</w:t>
      </w:r>
    </w:p>
    <w:p w14:paraId="4E4B0881" w14:textId="31756C2C" w:rsidR="00061C6D" w:rsidRPr="00114B2C" w:rsidRDefault="00984E4F" w:rsidP="00663C95">
      <w:pPr>
        <w:pStyle w:val="Default"/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</w:t>
      </w:r>
      <w:r w:rsidR="00061C6D" w:rsidRPr="00114B2C">
        <w:rPr>
          <w:rFonts w:ascii="Arial" w:hAnsi="Arial" w:cs="Arial"/>
          <w:color w:val="auto"/>
          <w:sz w:val="23"/>
          <w:szCs w:val="23"/>
        </w:rPr>
        <w:t>ykluczenia, na podstawie prawomocnego orzeczenia Sądu Koleżeńskiego, za działalność na szkodę Towarzystwa lub postępowani</w:t>
      </w:r>
      <w:r w:rsidR="00244C62" w:rsidRPr="00114B2C">
        <w:rPr>
          <w:rFonts w:ascii="Arial" w:hAnsi="Arial" w:cs="Arial"/>
          <w:color w:val="auto"/>
          <w:sz w:val="23"/>
          <w:szCs w:val="23"/>
        </w:rPr>
        <w:t>a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przynoszące</w:t>
      </w:r>
      <w:r w:rsidR="00244C62" w:rsidRPr="00114B2C">
        <w:rPr>
          <w:rFonts w:ascii="Arial" w:hAnsi="Arial" w:cs="Arial"/>
          <w:color w:val="auto"/>
          <w:sz w:val="23"/>
          <w:szCs w:val="23"/>
        </w:rPr>
        <w:t>go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ujmę Towarzystwu,</w:t>
      </w:r>
    </w:p>
    <w:p w14:paraId="2F921AD3" w14:textId="5D623137" w:rsidR="00061C6D" w:rsidRPr="00114B2C" w:rsidRDefault="00984E4F" w:rsidP="00663C95">
      <w:pPr>
        <w:pStyle w:val="Default"/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</w:t>
      </w:r>
      <w:r w:rsidR="00061C6D" w:rsidRPr="00114B2C">
        <w:rPr>
          <w:rFonts w:ascii="Arial" w:hAnsi="Arial" w:cs="Arial"/>
          <w:color w:val="auto"/>
          <w:sz w:val="23"/>
          <w:szCs w:val="23"/>
        </w:rPr>
        <w:t>kazania prawomocnym wyrokiem sądu powszechnego na karę dodatkową utraty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praw publicznych,</w:t>
      </w:r>
    </w:p>
    <w:p w14:paraId="33BFBA7E" w14:textId="1B06E2B9" w:rsidR="00984E4F" w:rsidRPr="00114B2C" w:rsidRDefault="00984E4F" w:rsidP="00663C95">
      <w:pPr>
        <w:pStyle w:val="Default"/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śmierci członka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</w:p>
    <w:p w14:paraId="306CC250" w14:textId="0C80DE19" w:rsidR="00783EA3" w:rsidRPr="00114B2C" w:rsidRDefault="00783EA3" w:rsidP="00B50DCD">
      <w:pPr>
        <w:pStyle w:val="Default"/>
        <w:numPr>
          <w:ilvl w:val="0"/>
          <w:numId w:val="7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Decyzję o ustaniu członkostwa zwyczajnego podejmuje Zarząd Główny </w:t>
      </w:r>
      <w:r w:rsidR="00A2175D" w:rsidRPr="00114B2C">
        <w:rPr>
          <w:rFonts w:ascii="Arial" w:hAnsi="Arial" w:cs="Arial"/>
          <w:color w:val="auto"/>
          <w:sz w:val="23"/>
          <w:szCs w:val="23"/>
        </w:rPr>
        <w:t>w formie uchwały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424C02E4" w14:textId="77777777" w:rsidR="00B50DCD" w:rsidRPr="00114B2C" w:rsidRDefault="00984E4F" w:rsidP="00663C95">
      <w:pPr>
        <w:pStyle w:val="Default"/>
        <w:numPr>
          <w:ilvl w:val="0"/>
          <w:numId w:val="78"/>
        </w:numPr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Przewodniczący Oddziału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obowiązany jest powiadomić Prezesa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na piśmie o 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podstawie skreślenia lub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ustaniu członkostwa w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członka wykluczonego lub skreślonego z listy członków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w przypadku opisanym w § 14 pkt 1 lit. b), c), d) Statutu, z opisem podstaw </w:t>
      </w:r>
      <w:r w:rsidR="00894B72" w:rsidRPr="00114B2C">
        <w:rPr>
          <w:rFonts w:ascii="Arial" w:hAnsi="Arial" w:cs="Arial"/>
          <w:color w:val="auto"/>
          <w:sz w:val="23"/>
          <w:szCs w:val="23"/>
        </w:rPr>
        <w:t>decyzji wnioskodawcy.</w:t>
      </w:r>
    </w:p>
    <w:p w14:paraId="33EAEC35" w14:textId="7917B346" w:rsidR="00A2175D" w:rsidRPr="00114B2C" w:rsidRDefault="00A2175D" w:rsidP="00663C95">
      <w:pPr>
        <w:pStyle w:val="Default"/>
        <w:numPr>
          <w:ilvl w:val="0"/>
          <w:numId w:val="78"/>
        </w:numPr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 xml:space="preserve">Od uchwały Zarządu Głównego o ustaniu członkostwa bądź skreśleniu członka zwyczajnego </w:t>
      </w:r>
      <w:proofErr w:type="spellStart"/>
      <w:r w:rsidRPr="00114B2C">
        <w:rPr>
          <w:rFonts w:ascii="Arial" w:hAnsi="Arial" w:cs="Arial"/>
          <w:sz w:val="21"/>
          <w:szCs w:val="21"/>
        </w:rPr>
        <w:t>TChP</w:t>
      </w:r>
      <w:proofErr w:type="spellEnd"/>
      <w:r w:rsidRPr="00114B2C">
        <w:rPr>
          <w:rFonts w:ascii="Arial" w:hAnsi="Arial" w:cs="Arial"/>
          <w:sz w:val="21"/>
          <w:szCs w:val="21"/>
        </w:rPr>
        <w:t xml:space="preserve"> przysługuje odwołanie do Walnego Zgromadzenia Członków w terminie 14 dni od doręczenia uchwały skarżącemu.</w:t>
      </w:r>
    </w:p>
    <w:p w14:paraId="089C4A83" w14:textId="77777777" w:rsidR="00A13561" w:rsidRPr="00114B2C" w:rsidRDefault="00A1356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6EE338B6" w14:textId="5E989EB5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15</w:t>
      </w:r>
    </w:p>
    <w:p w14:paraId="1E039601" w14:textId="258AC789" w:rsidR="00061C6D" w:rsidRPr="00114B2C" w:rsidRDefault="00984E4F" w:rsidP="00663C95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Tytuł </w:t>
      </w:r>
      <w:r w:rsidR="00440644" w:rsidRPr="00114B2C">
        <w:rPr>
          <w:rFonts w:ascii="Arial" w:hAnsi="Arial" w:cs="Arial"/>
          <w:color w:val="auto"/>
          <w:sz w:val="23"/>
          <w:szCs w:val="23"/>
        </w:rPr>
        <w:t>członka h</w:t>
      </w:r>
      <w:r w:rsidR="00061C6D" w:rsidRPr="00114B2C">
        <w:rPr>
          <w:rFonts w:ascii="Arial" w:hAnsi="Arial" w:cs="Arial"/>
          <w:color w:val="auto"/>
          <w:sz w:val="23"/>
          <w:szCs w:val="23"/>
        </w:rPr>
        <w:t>onorowe</w:t>
      </w:r>
      <w:r w:rsidRPr="00114B2C">
        <w:rPr>
          <w:rFonts w:ascii="Arial" w:hAnsi="Arial" w:cs="Arial"/>
          <w:color w:val="auto"/>
          <w:sz w:val="23"/>
          <w:szCs w:val="23"/>
        </w:rPr>
        <w:t>go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nadaje Zarząd Główny osobom </w:t>
      </w:r>
      <w:r w:rsidR="00783EA3" w:rsidRPr="00114B2C">
        <w:rPr>
          <w:rFonts w:ascii="Arial" w:hAnsi="Arial" w:cs="Arial"/>
          <w:color w:val="auto"/>
          <w:sz w:val="23"/>
          <w:szCs w:val="23"/>
        </w:rPr>
        <w:t xml:space="preserve">będącym obywatelami polskimi lub obywatelami krajów obcych, 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szczególnie zasłużonym dla Towarzystwa lub w dziedzinie chirurgii, spośród kandydatów rekomendowanych przez terenowe </w:t>
      </w:r>
      <w:r w:rsidR="00783EA3" w:rsidRPr="00114B2C">
        <w:rPr>
          <w:rFonts w:ascii="Arial" w:hAnsi="Arial" w:cs="Arial"/>
          <w:color w:val="auto"/>
          <w:sz w:val="23"/>
          <w:szCs w:val="23"/>
        </w:rPr>
        <w:t>O</w:t>
      </w:r>
      <w:r w:rsidR="00061C6D" w:rsidRPr="00114B2C">
        <w:rPr>
          <w:rFonts w:ascii="Arial" w:hAnsi="Arial" w:cs="Arial"/>
          <w:color w:val="auto"/>
          <w:sz w:val="23"/>
          <w:szCs w:val="23"/>
        </w:rPr>
        <w:t>ddziały Towarzystwa, Sekcje lub Prezyd</w:t>
      </w:r>
      <w:r w:rsidR="00783EA3" w:rsidRPr="00114B2C">
        <w:rPr>
          <w:rFonts w:ascii="Arial" w:hAnsi="Arial" w:cs="Arial"/>
          <w:color w:val="auto"/>
          <w:sz w:val="23"/>
          <w:szCs w:val="23"/>
        </w:rPr>
        <w:t>ium Zarządu Głównego zgodnie z R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egulaminem </w:t>
      </w:r>
      <w:r w:rsidR="00783EA3" w:rsidRPr="00114B2C">
        <w:rPr>
          <w:rFonts w:ascii="Arial" w:hAnsi="Arial" w:cs="Arial"/>
          <w:color w:val="auto"/>
          <w:sz w:val="23"/>
          <w:szCs w:val="23"/>
        </w:rPr>
        <w:t>Nadawani</w:t>
      </w:r>
      <w:r w:rsidR="00894B72" w:rsidRPr="00114B2C">
        <w:rPr>
          <w:rFonts w:ascii="Arial" w:hAnsi="Arial" w:cs="Arial"/>
          <w:color w:val="auto"/>
          <w:sz w:val="23"/>
          <w:szCs w:val="23"/>
        </w:rPr>
        <w:t>a</w:t>
      </w:r>
      <w:r w:rsidR="00783EA3" w:rsidRPr="00114B2C">
        <w:rPr>
          <w:rFonts w:ascii="Arial" w:hAnsi="Arial" w:cs="Arial"/>
          <w:color w:val="auto"/>
          <w:sz w:val="23"/>
          <w:szCs w:val="23"/>
        </w:rPr>
        <w:t xml:space="preserve"> T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ytułu </w:t>
      </w:r>
      <w:r w:rsidR="00783EA3" w:rsidRPr="00114B2C">
        <w:rPr>
          <w:rFonts w:ascii="Arial" w:hAnsi="Arial" w:cs="Arial"/>
          <w:color w:val="auto"/>
          <w:sz w:val="23"/>
          <w:szCs w:val="23"/>
        </w:rPr>
        <w:t>C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złonka </w:t>
      </w:r>
      <w:r w:rsidR="00783EA3" w:rsidRPr="00114B2C">
        <w:rPr>
          <w:rFonts w:ascii="Arial" w:hAnsi="Arial" w:cs="Arial"/>
          <w:color w:val="auto"/>
          <w:sz w:val="23"/>
          <w:szCs w:val="23"/>
        </w:rPr>
        <w:t>H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onorowego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="00440644" w:rsidRPr="00114B2C">
        <w:rPr>
          <w:rFonts w:ascii="Arial" w:hAnsi="Arial" w:cs="Arial"/>
          <w:color w:val="auto"/>
          <w:sz w:val="23"/>
          <w:szCs w:val="23"/>
        </w:rPr>
        <w:t>uchwal</w:t>
      </w:r>
      <w:r w:rsidR="00783EA3" w:rsidRPr="00114B2C">
        <w:rPr>
          <w:rFonts w:ascii="Arial" w:hAnsi="Arial" w:cs="Arial"/>
          <w:color w:val="auto"/>
          <w:sz w:val="23"/>
          <w:szCs w:val="23"/>
        </w:rPr>
        <w:t>onym</w:t>
      </w:r>
      <w:r w:rsidR="00440644" w:rsidRPr="00114B2C">
        <w:rPr>
          <w:rFonts w:ascii="Arial" w:hAnsi="Arial" w:cs="Arial"/>
          <w:color w:val="auto"/>
          <w:sz w:val="23"/>
          <w:szCs w:val="23"/>
        </w:rPr>
        <w:t xml:space="preserve"> przez Zarząd</w:t>
      </w:r>
      <w:r w:rsidR="00783EA3" w:rsidRPr="00114B2C">
        <w:rPr>
          <w:rFonts w:ascii="Arial" w:hAnsi="Arial" w:cs="Arial"/>
          <w:color w:val="auto"/>
          <w:sz w:val="23"/>
          <w:szCs w:val="23"/>
        </w:rPr>
        <w:t xml:space="preserve"> Główny</w:t>
      </w:r>
      <w:r w:rsidR="00440644"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597E2BC2" w14:textId="706E76E7" w:rsidR="00061C6D" w:rsidRPr="00114B2C" w:rsidRDefault="00061C6D" w:rsidP="00663C95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Członek honorowy nie będący obywatelem Rzeczypospolitej Polskiej </w:t>
      </w:r>
      <w:r w:rsidR="00783EA3" w:rsidRPr="00114B2C">
        <w:rPr>
          <w:rFonts w:ascii="Arial" w:hAnsi="Arial" w:cs="Arial"/>
          <w:color w:val="auto"/>
          <w:sz w:val="23"/>
          <w:szCs w:val="23"/>
        </w:rPr>
        <w:t>posiada prawa członka zwyczajnego z wyłączeniem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czynnego i biernego prawa wyborczego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 i jest zwolniony z opłacania składek i opłat zjazdowych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58619C2C" w14:textId="020DF3F1" w:rsidR="00061C6D" w:rsidRPr="00114B2C" w:rsidRDefault="00061C6D" w:rsidP="00663C95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Członkostwa honorowego pozbawia Zarząd Główny na wniosek Prezesa. O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 decyzji dotyczącej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pozbawieni</w:t>
      </w:r>
      <w:r w:rsidR="00894B72" w:rsidRPr="00114B2C">
        <w:rPr>
          <w:rFonts w:ascii="Arial" w:hAnsi="Arial" w:cs="Arial"/>
          <w:color w:val="auto"/>
          <w:sz w:val="23"/>
          <w:szCs w:val="23"/>
        </w:rPr>
        <w:t>a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członkostwa honorowego </w:t>
      </w:r>
      <w:r w:rsidR="00894B72" w:rsidRPr="00114B2C">
        <w:rPr>
          <w:rFonts w:ascii="Arial" w:hAnsi="Arial" w:cs="Arial"/>
          <w:color w:val="auto"/>
          <w:sz w:val="23"/>
          <w:szCs w:val="23"/>
        </w:rPr>
        <w:t>Zarząd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informuje </w:t>
      </w:r>
      <w:r w:rsidR="00894B72" w:rsidRPr="00114B2C">
        <w:rPr>
          <w:rFonts w:ascii="Arial" w:hAnsi="Arial" w:cs="Arial"/>
          <w:color w:val="auto"/>
          <w:sz w:val="23"/>
          <w:szCs w:val="23"/>
        </w:rPr>
        <w:t xml:space="preserve">najbliższe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Walne Zgromadzenie Członków </w:t>
      </w:r>
      <w:r w:rsidR="00894B72" w:rsidRPr="00114B2C">
        <w:rPr>
          <w:rFonts w:ascii="Arial" w:hAnsi="Arial" w:cs="Arial"/>
          <w:color w:val="auto"/>
          <w:sz w:val="23"/>
          <w:szCs w:val="23"/>
        </w:rPr>
        <w:t>przedstawiając uzasadnienie podjętej decyzji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01D902F8" w14:textId="77777777" w:rsidR="00A2175D" w:rsidRPr="00114B2C" w:rsidRDefault="00A2175D" w:rsidP="00663C95">
      <w:pPr>
        <w:pStyle w:val="CommentText"/>
        <w:numPr>
          <w:ilvl w:val="0"/>
          <w:numId w:val="12"/>
        </w:numPr>
        <w:spacing w:line="276" w:lineRule="auto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Od pozbawienia tytułu Członka Honorowego nie przysługuje odwołanie</w:t>
      </w:r>
    </w:p>
    <w:p w14:paraId="471D109A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4112C367" w14:textId="3F3DF7AE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</w:t>
      </w:r>
      <w:r w:rsidR="00440644" w:rsidRPr="00114B2C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16</w:t>
      </w:r>
    </w:p>
    <w:p w14:paraId="07DF2FFF" w14:textId="44DAF6D4" w:rsidR="00061C6D" w:rsidRPr="00114B2C" w:rsidRDefault="00061C6D" w:rsidP="00663C95">
      <w:pPr>
        <w:pStyle w:val="Defaul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Członkiem wspierającym może zostać osoba fizyczna lub prawna, która wnosi roczną składkę członkowską</w:t>
      </w:r>
      <w:r w:rsidR="001776E6" w:rsidRPr="00114B2C">
        <w:rPr>
          <w:rFonts w:ascii="Arial" w:hAnsi="Arial" w:cs="Arial"/>
          <w:color w:val="auto"/>
          <w:sz w:val="23"/>
          <w:szCs w:val="23"/>
        </w:rPr>
        <w:t xml:space="preserve"> ustaloną dla członków wspierających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w wysokości </w:t>
      </w:r>
      <w:r w:rsidR="002E746D" w:rsidRPr="00114B2C">
        <w:rPr>
          <w:rFonts w:ascii="Arial" w:hAnsi="Arial" w:cs="Arial"/>
          <w:color w:val="auto"/>
          <w:sz w:val="23"/>
          <w:szCs w:val="23"/>
        </w:rPr>
        <w:t>określonej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przez Zarząd Główny.</w:t>
      </w:r>
    </w:p>
    <w:p w14:paraId="1840FA7E" w14:textId="6F4FB856" w:rsidR="00061C6D" w:rsidRPr="00114B2C" w:rsidRDefault="00061C6D" w:rsidP="00663C95">
      <w:pPr>
        <w:pStyle w:val="Defaul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Wpływy z tytułu składek wnoszonych przez członków wspierających są przeznaczone na prowadzenie dzia</w:t>
      </w:r>
      <w:r w:rsidR="00440644" w:rsidRPr="00114B2C">
        <w:rPr>
          <w:rFonts w:ascii="Arial" w:hAnsi="Arial" w:cs="Arial"/>
          <w:color w:val="auto"/>
          <w:sz w:val="23"/>
          <w:szCs w:val="23"/>
        </w:rPr>
        <w:t>łalności statutowej Towarzystwa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0FD677BD" w14:textId="4CB1E918" w:rsidR="00061C6D" w:rsidRPr="00114B2C" w:rsidRDefault="00061C6D" w:rsidP="00663C95">
      <w:pPr>
        <w:pStyle w:val="Defaul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Członkowie wspierający </w:t>
      </w:r>
      <w:r w:rsidR="001776E6" w:rsidRPr="00114B2C">
        <w:rPr>
          <w:rFonts w:ascii="Arial" w:hAnsi="Arial" w:cs="Arial"/>
          <w:color w:val="auto"/>
          <w:sz w:val="23"/>
          <w:szCs w:val="23"/>
        </w:rPr>
        <w:t xml:space="preserve">lub ich przedstawiciele </w:t>
      </w:r>
      <w:r w:rsidRPr="00114B2C">
        <w:rPr>
          <w:rFonts w:ascii="Arial" w:hAnsi="Arial" w:cs="Arial"/>
          <w:color w:val="auto"/>
          <w:sz w:val="23"/>
          <w:szCs w:val="23"/>
        </w:rPr>
        <w:t>mogą fundować stypendia przeznaczone na rozwój określonej dziedziny chirurgii.</w:t>
      </w:r>
    </w:p>
    <w:p w14:paraId="31BC3779" w14:textId="5C8E01A6" w:rsidR="00061C6D" w:rsidRPr="00114B2C" w:rsidRDefault="00061C6D" w:rsidP="00663C95">
      <w:pPr>
        <w:pStyle w:val="Defaul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Członkowie wspierający mogą uczestniczyć w posiedzeniach, konferencjach i zjazdach naukowych organizowanych przez Towarzystwo na zasadach przewidzianych przez komitet organizacyjny posiedzenia, konferencji i zjazdu. Członkowie wspierający </w:t>
      </w:r>
      <w:r w:rsidR="002E746D" w:rsidRPr="00114B2C">
        <w:rPr>
          <w:rFonts w:ascii="Arial" w:hAnsi="Arial" w:cs="Arial"/>
          <w:color w:val="auto"/>
          <w:sz w:val="23"/>
          <w:szCs w:val="23"/>
        </w:rPr>
        <w:t>nie posiadają czynnego ani biernego prawa wyborczego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1CA8DE12" w14:textId="0CC87049" w:rsidR="00061C6D" w:rsidRPr="00114B2C" w:rsidRDefault="00061C6D" w:rsidP="00663C95">
      <w:pPr>
        <w:pStyle w:val="Defaul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Członkowie wspierający mogą uzyskać zgodę na zamieszczenie </w:t>
      </w:r>
      <w:r w:rsidR="00440644" w:rsidRPr="00114B2C">
        <w:rPr>
          <w:rFonts w:ascii="Arial" w:hAnsi="Arial" w:cs="Arial"/>
          <w:color w:val="auto"/>
          <w:sz w:val="23"/>
          <w:szCs w:val="23"/>
        </w:rPr>
        <w:t xml:space="preserve">w publikacjach wydawanych przez </w:t>
      </w:r>
      <w:proofErr w:type="spellStart"/>
      <w:r w:rsidR="00440644"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440644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informacji o produkowanym przez </w:t>
      </w:r>
      <w:r w:rsidR="001776E6" w:rsidRPr="00114B2C">
        <w:rPr>
          <w:rFonts w:ascii="Arial" w:hAnsi="Arial" w:cs="Arial"/>
          <w:color w:val="auto"/>
          <w:sz w:val="23"/>
          <w:szCs w:val="23"/>
        </w:rPr>
        <w:t>nich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, sprzęcie, lekach itp. </w:t>
      </w:r>
      <w:r w:rsidR="00A2175D" w:rsidRPr="00114B2C">
        <w:rPr>
          <w:rFonts w:ascii="Arial" w:hAnsi="Arial" w:cs="Arial"/>
          <w:color w:val="auto"/>
          <w:sz w:val="23"/>
          <w:szCs w:val="23"/>
        </w:rPr>
        <w:t>p</w:t>
      </w:r>
      <w:r w:rsidRPr="00114B2C">
        <w:rPr>
          <w:rFonts w:ascii="Arial" w:hAnsi="Arial" w:cs="Arial"/>
          <w:color w:val="auto"/>
          <w:sz w:val="23"/>
          <w:szCs w:val="23"/>
        </w:rPr>
        <w:t>od warunkiem, że leki te są zarejestrowane w Polsce. Zgody na zamieszczenie tego typu informacji udzielają z upow</w:t>
      </w:r>
      <w:r w:rsidR="00370115" w:rsidRPr="00114B2C">
        <w:rPr>
          <w:rFonts w:ascii="Arial" w:hAnsi="Arial" w:cs="Arial"/>
          <w:color w:val="auto"/>
          <w:sz w:val="23"/>
          <w:szCs w:val="23"/>
        </w:rPr>
        <w:t xml:space="preserve">ażnienia Zarządu Głównego </w:t>
      </w:r>
      <w:proofErr w:type="spellStart"/>
      <w:r w:rsidR="00370115"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370115" w:rsidRPr="00114B2C">
        <w:rPr>
          <w:rFonts w:ascii="Arial" w:hAnsi="Arial" w:cs="Arial"/>
          <w:color w:val="auto"/>
          <w:sz w:val="23"/>
          <w:szCs w:val="23"/>
        </w:rPr>
        <w:t xml:space="preserve"> – </w:t>
      </w:r>
      <w:r w:rsidR="001776E6" w:rsidRPr="00114B2C">
        <w:rPr>
          <w:rFonts w:ascii="Arial" w:hAnsi="Arial" w:cs="Arial"/>
          <w:color w:val="auto"/>
          <w:sz w:val="21"/>
          <w:szCs w:val="21"/>
        </w:rPr>
        <w:t>S</w:t>
      </w:r>
      <w:r w:rsidRPr="00114B2C">
        <w:rPr>
          <w:rFonts w:ascii="Arial" w:hAnsi="Arial" w:cs="Arial"/>
          <w:color w:val="auto"/>
          <w:sz w:val="21"/>
          <w:szCs w:val="21"/>
        </w:rPr>
        <w:t xml:space="preserve">ekretarz </w:t>
      </w:r>
      <w:r w:rsidR="001776E6" w:rsidRPr="00114B2C">
        <w:rPr>
          <w:rFonts w:ascii="Arial" w:hAnsi="Arial" w:cs="Arial"/>
          <w:color w:val="auto"/>
          <w:sz w:val="21"/>
          <w:szCs w:val="21"/>
        </w:rPr>
        <w:t>Generalny i S</w:t>
      </w:r>
      <w:r w:rsidRPr="00114B2C">
        <w:rPr>
          <w:rFonts w:ascii="Arial" w:hAnsi="Arial" w:cs="Arial"/>
          <w:color w:val="auto"/>
          <w:sz w:val="21"/>
          <w:szCs w:val="21"/>
        </w:rPr>
        <w:t xml:space="preserve">karbnik Towarzystwa w porozumieniu z Redaktorem Naczelnym </w:t>
      </w:r>
      <w:r w:rsidR="00440644" w:rsidRPr="00114B2C">
        <w:rPr>
          <w:rFonts w:ascii="Arial" w:hAnsi="Arial" w:cs="Arial"/>
          <w:color w:val="auto"/>
          <w:sz w:val="21"/>
          <w:szCs w:val="21"/>
        </w:rPr>
        <w:t>wydawnictwa</w:t>
      </w:r>
      <w:r w:rsidR="001776E6" w:rsidRPr="00114B2C">
        <w:rPr>
          <w:rFonts w:ascii="Arial" w:hAnsi="Arial" w:cs="Arial"/>
          <w:color w:val="auto"/>
          <w:sz w:val="21"/>
          <w:szCs w:val="21"/>
        </w:rPr>
        <w:t>, w którym publikowana jest informacja</w:t>
      </w:r>
      <w:r w:rsidRPr="00114B2C">
        <w:rPr>
          <w:rFonts w:ascii="Arial" w:hAnsi="Arial" w:cs="Arial"/>
          <w:color w:val="auto"/>
          <w:sz w:val="21"/>
          <w:szCs w:val="21"/>
        </w:rPr>
        <w:t xml:space="preserve"> lub jego zastępcą.</w:t>
      </w:r>
    </w:p>
    <w:p w14:paraId="2B575152" w14:textId="3C0B5025" w:rsidR="00A2175D" w:rsidRPr="00114B2C" w:rsidRDefault="00A2175D" w:rsidP="00663C95">
      <w:pPr>
        <w:pStyle w:val="CommentTex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Przyczyną ustania członkostwa członka wspierającego jest: zaleganie z opłacaniem rocznej składki członkowskiej powyżej roku, śmierć, likwidacja bądź ogłoszenie upadłości członka wspierającego.</w:t>
      </w:r>
    </w:p>
    <w:p w14:paraId="647F0A81" w14:textId="77777777" w:rsidR="00A2175D" w:rsidRPr="00114B2C" w:rsidRDefault="00A2175D" w:rsidP="00663C95">
      <w:pPr>
        <w:pStyle w:val="CommentTex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Ustanie członkostwa członka wspierającego stwierdza Zarząd Główny uchwałą.</w:t>
      </w:r>
    </w:p>
    <w:p w14:paraId="4609F2BF" w14:textId="78C2E6F4" w:rsidR="00A2175D" w:rsidRPr="00114B2C" w:rsidRDefault="00A2175D" w:rsidP="00663C95">
      <w:pPr>
        <w:pStyle w:val="CommentTex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Członkom wspierającym nie przysługuje odwołanie od decyzji Zarządu Głównego.</w:t>
      </w:r>
    </w:p>
    <w:p w14:paraId="1D458B74" w14:textId="77777777" w:rsidR="00B50DCD" w:rsidRPr="00114B2C" w:rsidRDefault="00B50DC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0C226F21" w14:textId="6EDE925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17</w:t>
      </w:r>
    </w:p>
    <w:p w14:paraId="200E0AAD" w14:textId="41F9548E" w:rsidR="00061C6D" w:rsidRPr="00114B2C" w:rsidRDefault="00061C6D" w:rsidP="00663C95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Członkiem zagranicznym może być osoba nie posiadająca obywatelstwa polskiego, legitymująca się dyplomem ukończenia studiów medycznych oraz specjalizacją w zakresie chirurgii</w:t>
      </w:r>
      <w:r w:rsidR="00440644" w:rsidRPr="00114B2C">
        <w:rPr>
          <w:rFonts w:ascii="Arial" w:hAnsi="Arial" w:cs="Arial"/>
          <w:color w:val="auto"/>
          <w:sz w:val="23"/>
          <w:szCs w:val="23"/>
        </w:rPr>
        <w:t xml:space="preserve"> lub innej specjalizacji zabiegowej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55BC3F7A" w14:textId="1D1A429B" w:rsidR="00061C6D" w:rsidRPr="00114B2C" w:rsidRDefault="00440644" w:rsidP="00663C95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Kandydat na członka zagranicznego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powinien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przedłożyć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do Prezesa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pisemną rekomendację podpisaną przez dwóch członków zwyczajnych Stowarzyszenia. Przyjęcie </w:t>
      </w:r>
      <w:r w:rsidR="004C7633" w:rsidRPr="00114B2C">
        <w:rPr>
          <w:rFonts w:ascii="Arial" w:hAnsi="Arial" w:cs="Arial"/>
          <w:color w:val="auto"/>
          <w:sz w:val="23"/>
          <w:szCs w:val="23"/>
        </w:rPr>
        <w:t xml:space="preserve">członka zagranicznego </w:t>
      </w:r>
      <w:r w:rsidR="00D241AC" w:rsidRPr="00114B2C">
        <w:rPr>
          <w:rFonts w:ascii="Arial" w:hAnsi="Arial" w:cs="Arial"/>
          <w:color w:val="auto"/>
          <w:sz w:val="23"/>
          <w:szCs w:val="23"/>
        </w:rPr>
        <w:t>następuje</w:t>
      </w:r>
      <w:r w:rsidR="004C7633" w:rsidRPr="00114B2C">
        <w:rPr>
          <w:rFonts w:ascii="Arial" w:hAnsi="Arial" w:cs="Arial"/>
          <w:color w:val="auto"/>
          <w:sz w:val="23"/>
          <w:szCs w:val="23"/>
        </w:rPr>
        <w:t xml:space="preserve"> na podstawie uchwały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Zarząd</w:t>
      </w:r>
      <w:r w:rsidR="004C7633" w:rsidRPr="00114B2C">
        <w:rPr>
          <w:rFonts w:ascii="Arial" w:hAnsi="Arial" w:cs="Arial"/>
          <w:color w:val="auto"/>
          <w:sz w:val="23"/>
          <w:szCs w:val="23"/>
        </w:rPr>
        <w:t>u Głównego</w:t>
      </w:r>
      <w:r w:rsidR="00061C6D"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31DC00BD" w14:textId="77777777" w:rsidR="00061C6D" w:rsidRPr="00114B2C" w:rsidRDefault="00061C6D" w:rsidP="00663C95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Członek zagraniczny jest zobowiązany do:</w:t>
      </w:r>
    </w:p>
    <w:p w14:paraId="60152F32" w14:textId="77777777" w:rsidR="00061C6D" w:rsidRPr="00114B2C" w:rsidRDefault="00061C6D" w:rsidP="00663C95">
      <w:pPr>
        <w:pStyle w:val="Default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przestrzegania postanowień statutu, regulaminów i uchwał władz Towarzystwa,</w:t>
      </w:r>
    </w:p>
    <w:p w14:paraId="27C07785" w14:textId="77777777" w:rsidR="00061C6D" w:rsidRPr="00114B2C" w:rsidRDefault="00061C6D" w:rsidP="00663C95">
      <w:pPr>
        <w:pStyle w:val="Default"/>
        <w:numPr>
          <w:ilvl w:val="1"/>
          <w:numId w:val="1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regularnego płacenia składek członkowskic</w:t>
      </w:r>
      <w:r w:rsidR="00B6285B" w:rsidRPr="00114B2C">
        <w:rPr>
          <w:rFonts w:ascii="Arial" w:hAnsi="Arial" w:cs="Arial"/>
          <w:color w:val="auto"/>
          <w:sz w:val="23"/>
          <w:szCs w:val="23"/>
        </w:rPr>
        <w:t xml:space="preserve">h w wysokości uchwalonej przez  </w:t>
      </w:r>
      <w:r w:rsidRPr="00114B2C">
        <w:rPr>
          <w:rFonts w:ascii="Arial" w:hAnsi="Arial" w:cs="Arial"/>
          <w:color w:val="auto"/>
          <w:sz w:val="23"/>
          <w:szCs w:val="23"/>
        </w:rPr>
        <w:t>Zarząd Główny.</w:t>
      </w:r>
    </w:p>
    <w:p w14:paraId="1DB5E171" w14:textId="7F6150EC" w:rsidR="00061C6D" w:rsidRPr="00114B2C" w:rsidRDefault="00061C6D" w:rsidP="00663C95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Członek zagraniczny ma prawo do udziału w zjazdach i zebraniach naukowych oraz do działania w sekcjach Towarzystwa.</w:t>
      </w:r>
    </w:p>
    <w:p w14:paraId="2AEC1DB3" w14:textId="77777777" w:rsidR="00A2175D" w:rsidRPr="00114B2C" w:rsidRDefault="00A2175D" w:rsidP="00663C95">
      <w:pPr>
        <w:pStyle w:val="CommentText"/>
        <w:numPr>
          <w:ilvl w:val="0"/>
          <w:numId w:val="15"/>
        </w:numPr>
        <w:spacing w:line="276" w:lineRule="auto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Przyczyną ustania członkostwa członka zagranicznego i skreślenia go z listy członków jest:</w:t>
      </w:r>
    </w:p>
    <w:p w14:paraId="3F3C2D06" w14:textId="77777777" w:rsidR="00A2175D" w:rsidRPr="00114B2C" w:rsidRDefault="00A2175D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>a) dobrowolne wystąpienie członka, zgłoszone na piśmie właściwemu Zarządowi Oddziału,</w:t>
      </w:r>
    </w:p>
    <w:p w14:paraId="02982696" w14:textId="77777777" w:rsidR="00A2175D" w:rsidRPr="00114B2C" w:rsidRDefault="00A2175D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>b) skreślenie przez Zarząd Oddziału z powodu zalegania z opłatą składek członkowskich za okres co najmniej 1 roku,</w:t>
      </w:r>
    </w:p>
    <w:p w14:paraId="220CEF15" w14:textId="77777777" w:rsidR="00A2175D" w:rsidRPr="00114B2C" w:rsidRDefault="00A2175D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>c) wykluczenie, na podstawie prawomocnego orzeczenia Sądu Koleżeńskiego, za działalność na szkodę Towarzystwa lub postępowania przynoszącego ujmę Towarzystwu,</w:t>
      </w:r>
    </w:p>
    <w:p w14:paraId="653CC103" w14:textId="77777777" w:rsidR="00A2175D" w:rsidRPr="00114B2C" w:rsidRDefault="00A2175D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>d) skazania prawomocnym wyrokiem sądu powszechnego na karę dodatkową utraty praw publicznych,</w:t>
      </w:r>
    </w:p>
    <w:p w14:paraId="66C56C66" w14:textId="77777777" w:rsidR="00A2175D" w:rsidRPr="00114B2C" w:rsidRDefault="00A2175D" w:rsidP="00663C95">
      <w:pPr>
        <w:pStyle w:val="Default"/>
        <w:spacing w:before="120" w:after="120" w:line="276" w:lineRule="auto"/>
        <w:ind w:left="720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 xml:space="preserve">e) śmierci członka </w:t>
      </w:r>
      <w:proofErr w:type="spellStart"/>
      <w:r w:rsidRPr="00114B2C">
        <w:rPr>
          <w:rFonts w:ascii="Arial" w:hAnsi="Arial" w:cs="Arial"/>
          <w:color w:val="auto"/>
          <w:sz w:val="21"/>
          <w:szCs w:val="21"/>
        </w:rPr>
        <w:t>TChP</w:t>
      </w:r>
      <w:proofErr w:type="spellEnd"/>
    </w:p>
    <w:p w14:paraId="3EDC7CDE" w14:textId="76CA93F0" w:rsidR="00A2175D" w:rsidRPr="00114B2C" w:rsidRDefault="00A2175D" w:rsidP="00663C95">
      <w:pPr>
        <w:pStyle w:val="CommentText"/>
        <w:numPr>
          <w:ilvl w:val="0"/>
          <w:numId w:val="15"/>
        </w:numPr>
        <w:spacing w:line="276" w:lineRule="auto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Decyzję o ustaniu członkostwa członka zagranicznego stwierdza Zarząd Główny uchwałą.</w:t>
      </w:r>
    </w:p>
    <w:p w14:paraId="190E7E20" w14:textId="0AAA9817" w:rsidR="00A2175D" w:rsidRPr="00114B2C" w:rsidRDefault="00A2175D" w:rsidP="00663C95">
      <w:pPr>
        <w:pStyle w:val="Default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 xml:space="preserve">Od uchwały Zarządu Głównego o ustaniu członkostwa lub skreślenia z listy członków </w:t>
      </w:r>
      <w:proofErr w:type="spellStart"/>
      <w:r w:rsidRPr="00114B2C">
        <w:rPr>
          <w:rFonts w:ascii="Arial" w:hAnsi="Arial" w:cs="Arial"/>
          <w:color w:val="auto"/>
          <w:sz w:val="21"/>
          <w:szCs w:val="21"/>
        </w:rPr>
        <w:t>TChP</w:t>
      </w:r>
      <w:proofErr w:type="spellEnd"/>
      <w:r w:rsidRPr="00114B2C">
        <w:rPr>
          <w:rFonts w:ascii="Arial" w:hAnsi="Arial" w:cs="Arial"/>
          <w:color w:val="auto"/>
          <w:sz w:val="21"/>
          <w:szCs w:val="21"/>
        </w:rPr>
        <w:t xml:space="preserve"> Członkowi zagranicznemu przysługuje odwołanie do Walnego Zgromadzenia Członków w terminie 14 dni od doręczenia uchwały skarżącemu, przy czym doręczenia realizowane są zgodnie z powszechnie obowiązującymi zasadami prawa polskiego.</w:t>
      </w:r>
    </w:p>
    <w:p w14:paraId="6596616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55236C7B" w14:textId="46F7591B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</w:t>
      </w:r>
      <w:r w:rsidR="00D241AC" w:rsidRPr="00114B2C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b/>
          <w:bCs/>
          <w:color w:val="auto"/>
          <w:sz w:val="23"/>
          <w:szCs w:val="23"/>
        </w:rPr>
        <w:t>IV</w:t>
      </w:r>
    </w:p>
    <w:p w14:paraId="4B059023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WŁADZE TOWARZYSTWA</w:t>
      </w:r>
    </w:p>
    <w:p w14:paraId="1379E949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F77664F" w14:textId="2D450E95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18</w:t>
      </w:r>
    </w:p>
    <w:p w14:paraId="129CA524" w14:textId="77777777" w:rsidR="00061C6D" w:rsidRPr="00114B2C" w:rsidRDefault="00061C6D" w:rsidP="00663C95">
      <w:pPr>
        <w:pStyle w:val="Default"/>
        <w:numPr>
          <w:ilvl w:val="3"/>
          <w:numId w:val="19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Władzami Towarzystwa są:</w:t>
      </w:r>
    </w:p>
    <w:p w14:paraId="1E7811A6" w14:textId="77777777" w:rsidR="00061C6D" w:rsidRPr="00114B2C" w:rsidRDefault="00061C6D" w:rsidP="00663C95">
      <w:pPr>
        <w:pStyle w:val="Default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Walne Zgromadzenie Członków,</w:t>
      </w:r>
    </w:p>
    <w:p w14:paraId="7F49D049" w14:textId="77777777" w:rsidR="00061C6D" w:rsidRPr="00114B2C" w:rsidRDefault="00061C6D" w:rsidP="00663C95">
      <w:pPr>
        <w:pStyle w:val="Default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Główny,</w:t>
      </w:r>
    </w:p>
    <w:p w14:paraId="4DC88F8F" w14:textId="77777777" w:rsidR="00061C6D" w:rsidRPr="00114B2C" w:rsidRDefault="00061C6D" w:rsidP="00663C95">
      <w:pPr>
        <w:pStyle w:val="Default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Komisja Rewizyjna,</w:t>
      </w:r>
    </w:p>
    <w:p w14:paraId="22383159" w14:textId="77777777" w:rsidR="00061C6D" w:rsidRPr="00114B2C" w:rsidRDefault="00061C6D" w:rsidP="00663C95">
      <w:pPr>
        <w:pStyle w:val="Default"/>
        <w:numPr>
          <w:ilvl w:val="1"/>
          <w:numId w:val="1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Sąd Koleżeński.</w:t>
      </w:r>
    </w:p>
    <w:p w14:paraId="60C9F959" w14:textId="29D7DE24" w:rsidR="00061C6D" w:rsidRPr="00114B2C" w:rsidRDefault="00061C6D" w:rsidP="00663C95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Kadencja </w:t>
      </w:r>
      <w:r w:rsidR="004C7633" w:rsidRPr="00114B2C">
        <w:rPr>
          <w:rFonts w:ascii="Arial" w:hAnsi="Arial" w:cs="Arial"/>
          <w:color w:val="auto"/>
          <w:sz w:val="23"/>
          <w:szCs w:val="23"/>
        </w:rPr>
        <w:t>Zarządu Głównego, Komisji Rewizyjnej, Sądu Koleżeńskiego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trwa 2 lata, a ich wybór odbywa się w głosowaniu tajnym podczas Walnego Zgromadzenia Członków Towarzystwa.</w:t>
      </w:r>
      <w:r w:rsidR="0061541C" w:rsidRPr="00114B2C">
        <w:rPr>
          <w:rFonts w:ascii="Arial" w:hAnsi="Arial" w:cs="Arial"/>
          <w:color w:val="auto"/>
          <w:sz w:val="23"/>
          <w:szCs w:val="23"/>
        </w:rPr>
        <w:t xml:space="preserve"> Kadencja władz Towarzystwa jest wspólna.</w:t>
      </w:r>
    </w:p>
    <w:p w14:paraId="3F6FB941" w14:textId="65102D0E" w:rsidR="00061C6D" w:rsidRPr="00114B2C" w:rsidRDefault="004C7633" w:rsidP="00663C95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Członkami </w:t>
      </w:r>
      <w:r w:rsidR="00061C6D" w:rsidRPr="00114B2C">
        <w:rPr>
          <w:rFonts w:ascii="Arial" w:hAnsi="Arial" w:cs="Arial"/>
          <w:color w:val="auto"/>
          <w:sz w:val="23"/>
          <w:szCs w:val="23"/>
        </w:rPr>
        <w:t>Zarządu Głównego, Komisji Rewizyjnej i Sądu Koleżeńskiego mogą być wybierani członkowie Towarzystwa, którzy nie ukończyli 70 roku życia.</w:t>
      </w:r>
    </w:p>
    <w:p w14:paraId="2C1E905F" w14:textId="77777777" w:rsidR="00B50DCD" w:rsidRPr="00114B2C" w:rsidRDefault="00061C6D" w:rsidP="00B50DCD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 Zarządu Głównego może pełnić swoją funkcję tylko przez jedną kadencję,</w:t>
      </w:r>
    </w:p>
    <w:p w14:paraId="5A9A58D3" w14:textId="77777777" w:rsidR="00B50DCD" w:rsidRPr="00114B2C" w:rsidRDefault="00061C6D" w:rsidP="00B50DCD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Prezes-Elekt może pełnić swoją funkcję tylko przez jedną kadencję,</w:t>
      </w:r>
    </w:p>
    <w:p w14:paraId="738DCBCC" w14:textId="6E4E8AF0" w:rsidR="00061C6D" w:rsidRPr="00114B2C" w:rsidRDefault="00061C6D" w:rsidP="00B50DCD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Wiceprezes, Przewodniczący Komisji Rewizyjnej, Prz</w:t>
      </w:r>
      <w:r w:rsidR="00440644" w:rsidRPr="00114B2C">
        <w:rPr>
          <w:rFonts w:ascii="Arial" w:hAnsi="Arial" w:cs="Arial"/>
          <w:color w:val="auto"/>
          <w:sz w:val="23"/>
          <w:szCs w:val="23"/>
        </w:rPr>
        <w:t xml:space="preserve">ewodniczący Sądu Koleżeńskiego i </w:t>
      </w:r>
      <w:r w:rsidRPr="00114B2C">
        <w:rPr>
          <w:rFonts w:ascii="Arial" w:hAnsi="Arial" w:cs="Arial"/>
          <w:color w:val="auto"/>
          <w:sz w:val="23"/>
          <w:szCs w:val="23"/>
        </w:rPr>
        <w:t>Skarbnik nie mogą pełnić swoich funkcji dłużej niż przez dwie kolejne kadencje.</w:t>
      </w:r>
    </w:p>
    <w:p w14:paraId="21D05283" w14:textId="77777777" w:rsidR="00061C6D" w:rsidRPr="00114B2C" w:rsidRDefault="00061C6D" w:rsidP="00663C95">
      <w:pPr>
        <w:pStyle w:val="Default"/>
        <w:numPr>
          <w:ilvl w:val="0"/>
          <w:numId w:val="2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Członkowie Władz Towarzystwa pełnią swoje funkcje honorowo.</w:t>
      </w:r>
    </w:p>
    <w:p w14:paraId="7DB20A79" w14:textId="77777777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389D5897" w14:textId="075C5EEB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WALNE ZGROMADZENIE CZŁONKÓW</w:t>
      </w:r>
    </w:p>
    <w:p w14:paraId="5419FDF6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175BB2C6" w14:textId="270A6038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19</w:t>
      </w:r>
    </w:p>
    <w:p w14:paraId="33E604D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Najwyższą władzą jest Walne Zgromadzenie Członków zwoływane przez Zarząd Główny. </w:t>
      </w:r>
    </w:p>
    <w:p w14:paraId="1A545458" w14:textId="77777777" w:rsidR="003D30E0" w:rsidRPr="00114B2C" w:rsidRDefault="003D30E0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1C78BC2B" w14:textId="674C293B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D241AC" w:rsidRPr="00114B2C">
        <w:rPr>
          <w:rFonts w:ascii="Arial" w:hAnsi="Arial" w:cs="Arial"/>
          <w:b/>
          <w:color w:val="auto"/>
          <w:sz w:val="23"/>
          <w:szCs w:val="23"/>
        </w:rPr>
        <w:t>2</w:t>
      </w:r>
      <w:r w:rsidR="002E746D" w:rsidRPr="00114B2C">
        <w:rPr>
          <w:rFonts w:ascii="Arial" w:hAnsi="Arial" w:cs="Arial"/>
          <w:b/>
          <w:color w:val="auto"/>
          <w:sz w:val="23"/>
          <w:szCs w:val="23"/>
        </w:rPr>
        <w:t>0</w:t>
      </w:r>
    </w:p>
    <w:p w14:paraId="5ED78F4B" w14:textId="77777777" w:rsidR="004C7633" w:rsidRPr="00114B2C" w:rsidRDefault="004C7633" w:rsidP="00663C95">
      <w:pPr>
        <w:pStyle w:val="Default"/>
        <w:numPr>
          <w:ilvl w:val="3"/>
          <w:numId w:val="2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 Walnym Zgromadzeniu Członków z głosem stanowiącym biorą udział wszyscy członkowie zwyczajni i honorowi posiadający obywatelstwo polskie. </w:t>
      </w:r>
    </w:p>
    <w:p w14:paraId="0EA109A4" w14:textId="52F5EBDA" w:rsidR="004C7633" w:rsidRPr="00114B2C" w:rsidRDefault="004C7633" w:rsidP="00663C95">
      <w:pPr>
        <w:pStyle w:val="Default"/>
        <w:numPr>
          <w:ilvl w:val="3"/>
          <w:numId w:val="2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 Walnym Zgromadzeniu Członków z głosem doradczym biorą udział: członkowie </w:t>
      </w:r>
      <w:r w:rsidR="00EC00D8" w:rsidRPr="00114B2C">
        <w:rPr>
          <w:rFonts w:ascii="Arial" w:hAnsi="Arial" w:cs="Arial"/>
          <w:color w:val="auto"/>
          <w:sz w:val="23"/>
          <w:szCs w:val="23"/>
        </w:rPr>
        <w:t>wspierający</w:t>
      </w:r>
      <w:r w:rsidRPr="00114B2C">
        <w:rPr>
          <w:rFonts w:ascii="Arial" w:hAnsi="Arial" w:cs="Arial"/>
          <w:color w:val="auto"/>
          <w:sz w:val="23"/>
          <w:szCs w:val="23"/>
        </w:rPr>
        <w:t>, członkowie honorowi – obywatele państw obecnych i zaproszeni goście.</w:t>
      </w:r>
    </w:p>
    <w:p w14:paraId="52FB8070" w14:textId="77777777" w:rsidR="004C7633" w:rsidRPr="00114B2C" w:rsidRDefault="004C7633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157B3ACE" w14:textId="1BB0AF28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2E746D" w:rsidRPr="00114B2C">
        <w:rPr>
          <w:rFonts w:ascii="Arial" w:hAnsi="Arial" w:cs="Arial"/>
          <w:b/>
          <w:color w:val="auto"/>
          <w:sz w:val="23"/>
          <w:szCs w:val="23"/>
        </w:rPr>
        <w:t>21</w:t>
      </w:r>
    </w:p>
    <w:p w14:paraId="338BBCD0" w14:textId="3688058B" w:rsidR="004C7633" w:rsidRPr="00114B2C" w:rsidRDefault="004C7633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 terminie, miejscu i porządku obrad Walnego Zgromadzenia Członków, Zarząd Główny zawiadamia członków, co najmniej na 6 tygodni przed terminem Zgromadzenia.</w:t>
      </w:r>
      <w:r w:rsidR="00B50DCD" w:rsidRPr="00114B2C">
        <w:rPr>
          <w:rFonts w:ascii="Arial" w:hAnsi="Arial" w:cs="Arial"/>
          <w:color w:val="auto"/>
          <w:sz w:val="23"/>
          <w:szCs w:val="23"/>
        </w:rPr>
        <w:t xml:space="preserve"> Walne Zgromadzenie zwołuje się wysyłając drogą pocztową lub elektroniczną na adres wskazany przez członka </w:t>
      </w:r>
      <w:proofErr w:type="spellStart"/>
      <w:r w:rsidR="00B50DCD"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B50DCD" w:rsidRPr="00114B2C">
        <w:rPr>
          <w:rFonts w:ascii="Arial" w:hAnsi="Arial" w:cs="Arial"/>
          <w:color w:val="auto"/>
          <w:sz w:val="23"/>
          <w:szCs w:val="23"/>
        </w:rPr>
        <w:t>, zawiadomienie o terminie i proponowanym porządku obrad Zgromadzenia.</w:t>
      </w:r>
    </w:p>
    <w:p w14:paraId="75CBB83B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40470050" w14:textId="77777777" w:rsidR="0061541C" w:rsidRPr="00114B2C" w:rsidRDefault="0061541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22</w:t>
      </w:r>
    </w:p>
    <w:p w14:paraId="25FE50D0" w14:textId="77777777" w:rsidR="0061541C" w:rsidRPr="00114B2C" w:rsidRDefault="0061541C" w:rsidP="00663C95">
      <w:pPr>
        <w:pStyle w:val="Default"/>
        <w:numPr>
          <w:ilvl w:val="2"/>
          <w:numId w:val="17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Walne Zgromadzenie Członków jest zdolne do podejmowania uchwał gdy uczestniczy w nim co najmniej 2/3 członków Towarzystwa.</w:t>
      </w:r>
    </w:p>
    <w:p w14:paraId="1C408ED9" w14:textId="05E5ACE0" w:rsidR="0061541C" w:rsidRPr="00114B2C" w:rsidRDefault="0061541C" w:rsidP="00663C95">
      <w:pPr>
        <w:pStyle w:val="Default"/>
        <w:numPr>
          <w:ilvl w:val="2"/>
          <w:numId w:val="17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 przypadku braku wymaganego w § 22 pkt 1 quorum na zwołanym przez Zarząd Główny Walnym Zgromadzeniu Członków, Zarząd Główny uprawniony jest do zwołania kolejnego Walnego Zgromadzenia Członków na termin wyznaczony co najmniej na 1 godzinę od uprzednio wyznaczonego terminu. Walne Zgromadzenie Członków zwołane w trybie § 22 pkt 2 zdolne jest do podejmowania uchwał bez względu na ilość uczestniczących w nim Członków.</w:t>
      </w:r>
    </w:p>
    <w:p w14:paraId="6B8D9A96" w14:textId="327060DB" w:rsidR="0061541C" w:rsidRPr="00114B2C" w:rsidRDefault="0061541C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51F39D4" w14:textId="65D0FEE2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61541C" w:rsidRPr="00114B2C">
        <w:rPr>
          <w:rFonts w:ascii="Arial" w:hAnsi="Arial" w:cs="Arial"/>
          <w:b/>
          <w:color w:val="auto"/>
          <w:sz w:val="23"/>
          <w:szCs w:val="23"/>
        </w:rPr>
        <w:t>23</w:t>
      </w:r>
    </w:p>
    <w:p w14:paraId="19FA22B4" w14:textId="1F4265D7" w:rsidR="004C7633" w:rsidRPr="00114B2C" w:rsidRDefault="004C7633" w:rsidP="00663C95">
      <w:pPr>
        <w:pStyle w:val="Default"/>
        <w:numPr>
          <w:ilvl w:val="3"/>
          <w:numId w:val="2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Uchwały</w:t>
      </w:r>
      <w:r w:rsidR="0061541C" w:rsidRPr="00114B2C">
        <w:rPr>
          <w:rFonts w:ascii="Arial" w:hAnsi="Arial" w:cs="Arial"/>
          <w:color w:val="auto"/>
          <w:sz w:val="23"/>
          <w:szCs w:val="23"/>
        </w:rPr>
        <w:t xml:space="preserve"> Walnego Zgromadzenia Członków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mogą być podejmowane tylko wówczas, gdy liczba głosujących wynosi, </w:t>
      </w:r>
      <w:r w:rsidR="002E746D" w:rsidRPr="00114B2C">
        <w:rPr>
          <w:rFonts w:ascii="Arial" w:hAnsi="Arial" w:cs="Arial"/>
          <w:color w:val="auto"/>
          <w:sz w:val="23"/>
          <w:szCs w:val="23"/>
        </w:rPr>
        <w:t>50%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+ 1 liczby członków obecnych </w:t>
      </w:r>
      <w:r w:rsidR="00B50DCD" w:rsidRPr="00114B2C">
        <w:rPr>
          <w:rFonts w:ascii="Arial" w:hAnsi="Arial" w:cs="Arial"/>
          <w:color w:val="auto"/>
          <w:sz w:val="23"/>
          <w:szCs w:val="23"/>
        </w:rPr>
        <w:t xml:space="preserve">i </w:t>
      </w:r>
      <w:r w:rsidR="00801E12" w:rsidRPr="00114B2C">
        <w:rPr>
          <w:rFonts w:ascii="Arial" w:hAnsi="Arial" w:cs="Arial"/>
          <w:color w:val="auto"/>
          <w:sz w:val="23"/>
          <w:szCs w:val="23"/>
        </w:rPr>
        <w:t>uprawnionych do głosowania członków,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odnotowanych na liście obecności. </w:t>
      </w:r>
    </w:p>
    <w:p w14:paraId="2C121F12" w14:textId="4E3DC1C7" w:rsidR="004C7633" w:rsidRPr="00114B2C" w:rsidRDefault="004C7633" w:rsidP="00663C95">
      <w:pPr>
        <w:pStyle w:val="Default"/>
        <w:numPr>
          <w:ilvl w:val="3"/>
          <w:numId w:val="2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Głosowania w </w:t>
      </w:r>
      <w:r w:rsidR="00EC00D8" w:rsidRPr="00114B2C">
        <w:rPr>
          <w:rFonts w:ascii="Arial" w:hAnsi="Arial" w:cs="Arial"/>
          <w:color w:val="auto"/>
          <w:sz w:val="23"/>
          <w:szCs w:val="23"/>
        </w:rPr>
        <w:t>sprawach osobowych przeprowadza się w sposób tajny</w:t>
      </w:r>
      <w:r w:rsidRPr="00114B2C">
        <w:rPr>
          <w:rFonts w:ascii="Arial" w:hAnsi="Arial" w:cs="Arial"/>
          <w:color w:val="auto"/>
          <w:sz w:val="23"/>
          <w:szCs w:val="23"/>
        </w:rPr>
        <w:t>, w innych sprawach są jawne, ale mogą być tajne na wniosek chociażby jednego członka Walnego Zgromadzenia.</w:t>
      </w:r>
    </w:p>
    <w:p w14:paraId="6ED82E2F" w14:textId="77777777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5C98D960" w14:textId="310ED134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61541C" w:rsidRPr="00114B2C">
        <w:rPr>
          <w:rFonts w:ascii="Arial" w:hAnsi="Arial" w:cs="Arial"/>
          <w:b/>
          <w:color w:val="auto"/>
          <w:sz w:val="23"/>
          <w:szCs w:val="23"/>
        </w:rPr>
        <w:t>24</w:t>
      </w:r>
    </w:p>
    <w:p w14:paraId="7F088690" w14:textId="033E1932" w:rsidR="004C7633" w:rsidRPr="00114B2C" w:rsidRDefault="004C7633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Walne Zgromadzenie Członków może być Zwyczajne lub Nadzwyczajne.</w:t>
      </w:r>
      <w:r w:rsidR="0061541C" w:rsidRPr="00114B2C">
        <w:rPr>
          <w:rFonts w:ascii="Arial" w:hAnsi="Arial" w:cs="Arial"/>
          <w:color w:val="auto"/>
          <w:sz w:val="23"/>
          <w:szCs w:val="23"/>
        </w:rPr>
        <w:t xml:space="preserve"> Zwyczajne Walne Zgromadzenie Członków odbywa się co dwa lata i jest jednocześnie Zgromadzeniem Wyborczym.</w:t>
      </w:r>
    </w:p>
    <w:p w14:paraId="3248D17F" w14:textId="77777777" w:rsidR="004C7633" w:rsidRPr="00114B2C" w:rsidRDefault="004C763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48D18FE" w14:textId="3CB4E83C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61541C" w:rsidRPr="00114B2C">
        <w:rPr>
          <w:rFonts w:ascii="Arial" w:hAnsi="Arial" w:cs="Arial"/>
          <w:b/>
          <w:color w:val="auto"/>
          <w:sz w:val="23"/>
          <w:szCs w:val="23"/>
        </w:rPr>
        <w:t>25</w:t>
      </w:r>
    </w:p>
    <w:p w14:paraId="1404A9FC" w14:textId="36802BC1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Do kompetencji </w:t>
      </w:r>
      <w:r w:rsidR="004C7633" w:rsidRPr="00114B2C">
        <w:rPr>
          <w:rFonts w:ascii="Arial" w:hAnsi="Arial" w:cs="Arial"/>
          <w:color w:val="auto"/>
          <w:sz w:val="23"/>
          <w:szCs w:val="23"/>
        </w:rPr>
        <w:t>Z</w:t>
      </w:r>
      <w:r w:rsidRPr="00114B2C">
        <w:rPr>
          <w:rFonts w:ascii="Arial" w:hAnsi="Arial" w:cs="Arial"/>
          <w:color w:val="auto"/>
          <w:sz w:val="23"/>
          <w:szCs w:val="23"/>
        </w:rPr>
        <w:t>wyczajnego Walnego Zgromadzenia Członków należy:</w:t>
      </w:r>
    </w:p>
    <w:p w14:paraId="11F9D6A2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Uchwalenie głównych kierunków działania merytorycznego i finansowego Towarzystwa,</w:t>
      </w:r>
    </w:p>
    <w:p w14:paraId="38ABAD2A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Rozpatrywanie i przyjmowanie sprawozdań z działalności Zarządu Głównego, Głównej Komisji Rewizyjnej i Sądu Koleżeńskiego,</w:t>
      </w:r>
    </w:p>
    <w:p w14:paraId="2D1EF375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Udzielanie absolutorium ustępującemu Zarządowi Głównemu na wniosek Głównej Komisji Rewizyjnej,</w:t>
      </w:r>
    </w:p>
    <w:p w14:paraId="176EA91F" w14:textId="062A15FE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Prezesa-Elekta, spośród kandydatów zgłoszonych przez</w:t>
      </w:r>
      <w:r w:rsidR="008D79D7" w:rsidRPr="00114B2C">
        <w:rPr>
          <w:rFonts w:ascii="Arial" w:hAnsi="Arial" w:cs="Arial"/>
          <w:color w:val="auto"/>
          <w:sz w:val="23"/>
          <w:szCs w:val="23"/>
        </w:rPr>
        <w:t xml:space="preserve"> Oddziały, Sekcje Towarzystwa oraz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ustępujący Zarząd</w:t>
      </w:r>
      <w:r w:rsidR="0061541C" w:rsidRPr="00114B2C">
        <w:rPr>
          <w:rFonts w:ascii="Arial" w:hAnsi="Arial" w:cs="Arial"/>
          <w:color w:val="auto"/>
          <w:sz w:val="23"/>
          <w:szCs w:val="23"/>
        </w:rPr>
        <w:t xml:space="preserve"> (Oddziały oraz Sekcje zobowiązane są zgłaszać kandydatów na funkcję Prezesa – Elekta do Zarządu Głównego nie później niż do końca maja w roku, w którym odbywa się Zwyczajne Walne Zgromadzenie Członków Towarzystwa)</w:t>
      </w:r>
    </w:p>
    <w:p w14:paraId="0B5AC708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Zarządu Głównego, Głównej Komisji Rewizyjnej i Sądu Koleżeńskiego,</w:t>
      </w:r>
    </w:p>
    <w:p w14:paraId="34923D4C" w14:textId="7D4ED630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Podejmowanie uchwały w sprawie miejsca</w:t>
      </w:r>
      <w:r w:rsidR="008D79D7" w:rsidRPr="00114B2C">
        <w:rPr>
          <w:rFonts w:ascii="Arial" w:hAnsi="Arial" w:cs="Arial"/>
          <w:color w:val="auto"/>
          <w:sz w:val="23"/>
          <w:szCs w:val="23"/>
        </w:rPr>
        <w:t xml:space="preserve"> wybranego spośród miast: Warszawa, Kraków, Lublin, Gdańsk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 terminu kolejnego Zjazdu naukowego Towarzystwa na wniosek wybranego Prezesa-elekta,</w:t>
      </w:r>
    </w:p>
    <w:p w14:paraId="694659B5" w14:textId="75E6415E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Podejmowanie uchwał o zatwierdzeniu lub zmianie statutu i rozwiązaniu Towarzystwa,</w:t>
      </w:r>
    </w:p>
    <w:p w14:paraId="4AEC716F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Podejmowanie innych uchwał dotyczących działalności i organizacji Towarzystwa na wniosek Zarządu Głównego lub członków Walnego Zgromadzenia Członków,</w:t>
      </w:r>
    </w:p>
    <w:p w14:paraId="6BC892C0" w14:textId="77777777" w:rsidR="00061C6D" w:rsidRPr="00114B2C" w:rsidRDefault="00061C6D" w:rsidP="00663C95">
      <w:pPr>
        <w:pStyle w:val="Default"/>
        <w:numPr>
          <w:ilvl w:val="3"/>
          <w:numId w:val="21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Rozpatrywanie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odwołań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od orzeczenia Sądu Koleżeńskiego o wykluczeniu z Towarzystwa.</w:t>
      </w:r>
    </w:p>
    <w:p w14:paraId="70586AE7" w14:textId="77777777" w:rsidR="007C2B34" w:rsidRPr="00114B2C" w:rsidRDefault="007C2B34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5276B6C2" w14:textId="1B3EF8EB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61541C" w:rsidRPr="00114B2C">
        <w:rPr>
          <w:rFonts w:ascii="Arial" w:hAnsi="Arial" w:cs="Arial"/>
          <w:b/>
          <w:color w:val="auto"/>
          <w:sz w:val="23"/>
          <w:szCs w:val="23"/>
        </w:rPr>
        <w:t>26</w:t>
      </w:r>
    </w:p>
    <w:p w14:paraId="2F4E1BB3" w14:textId="77777777" w:rsidR="00061C6D" w:rsidRPr="00114B2C" w:rsidRDefault="00061C6D" w:rsidP="00663C95">
      <w:pPr>
        <w:pStyle w:val="Default"/>
        <w:numPr>
          <w:ilvl w:val="3"/>
          <w:numId w:val="24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Nadzwyczajne Walne Zgromadzenie Członków Towarzystwa może być zwołane z inicjatywy Zarządu Głównego, na pisemny wniosek Głównej Komisji Rewizyjnej lub na pisemny wniosek trzech Oddziałów Towarzystwa.</w:t>
      </w:r>
    </w:p>
    <w:p w14:paraId="28E9A04A" w14:textId="3947C272" w:rsidR="007C2B34" w:rsidRPr="00114B2C" w:rsidRDefault="00061C6D" w:rsidP="00663C95">
      <w:pPr>
        <w:pStyle w:val="Default"/>
        <w:numPr>
          <w:ilvl w:val="3"/>
          <w:numId w:val="24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Nadzwyczajne Walne Zgromadzenie Członków jest zwoływane przez Zarząd Główny w terminie do trzech miesięcy od daty zgłoszenia wniosku i obraduje nad sprawami, dla których zostało zwołane.</w:t>
      </w:r>
    </w:p>
    <w:p w14:paraId="25B6FDFE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35F7BC0" w14:textId="66EF5663" w:rsidR="00EC00D8" w:rsidRPr="00114B2C" w:rsidRDefault="00EC00D8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ZARZĄD GŁÓWNY</w:t>
      </w:r>
    </w:p>
    <w:p w14:paraId="187655DC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783ABB35" w14:textId="5EF8814A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</w:t>
      </w:r>
      <w:r w:rsidR="007C2B34" w:rsidRPr="00114B2C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61541C" w:rsidRPr="00114B2C">
        <w:rPr>
          <w:rFonts w:ascii="Arial" w:hAnsi="Arial" w:cs="Arial"/>
          <w:b/>
          <w:color w:val="auto"/>
          <w:sz w:val="23"/>
          <w:szCs w:val="23"/>
        </w:rPr>
        <w:t>27</w:t>
      </w:r>
    </w:p>
    <w:p w14:paraId="002CDA77" w14:textId="1549271B" w:rsidR="00061C6D" w:rsidRPr="00114B2C" w:rsidRDefault="00061C6D" w:rsidP="00663C95">
      <w:pPr>
        <w:pStyle w:val="Default"/>
        <w:numPr>
          <w:ilvl w:val="3"/>
          <w:numId w:val="26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Główny składa się z</w:t>
      </w:r>
      <w:r w:rsidR="00EC00D8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="0061541C" w:rsidRPr="00114B2C">
        <w:rPr>
          <w:rFonts w:ascii="Arial" w:hAnsi="Arial" w:cs="Arial"/>
          <w:color w:val="auto"/>
          <w:sz w:val="23"/>
          <w:szCs w:val="23"/>
        </w:rPr>
        <w:t xml:space="preserve">minimum </w:t>
      </w:r>
      <w:r w:rsidR="00EC00D8" w:rsidRPr="00114B2C">
        <w:rPr>
          <w:rFonts w:ascii="Arial" w:hAnsi="Arial" w:cs="Arial"/>
          <w:color w:val="auto"/>
          <w:sz w:val="23"/>
          <w:szCs w:val="23"/>
        </w:rPr>
        <w:t>15 członków, w tym</w:t>
      </w:r>
      <w:r w:rsidRPr="00114B2C">
        <w:rPr>
          <w:rFonts w:ascii="Arial" w:hAnsi="Arial" w:cs="Arial"/>
          <w:color w:val="auto"/>
          <w:sz w:val="23"/>
          <w:szCs w:val="23"/>
        </w:rPr>
        <w:t>:</w:t>
      </w:r>
    </w:p>
    <w:p w14:paraId="53C5C499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Prezesa, którym zostaje Prezes-Elekt poprzedniej kadencji,</w:t>
      </w:r>
    </w:p>
    <w:p w14:paraId="6513F25B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Nowo wybranego Prezesa-Elekta,</w:t>
      </w:r>
    </w:p>
    <w:p w14:paraId="49456DF1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Ustępującego Prezesa,</w:t>
      </w:r>
    </w:p>
    <w:p w14:paraId="07978B13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15 członków wybranych przez Walne Zgromadzenie w głosowaniu tajnym zwykłą większością głosów,</w:t>
      </w:r>
    </w:p>
    <w:p w14:paraId="5BBF072E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Przewodniczących Oddziałów Towarzystwa,</w:t>
      </w:r>
    </w:p>
    <w:p w14:paraId="4A836127" w14:textId="77777777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Przewodniczących Sekcji,</w:t>
      </w:r>
    </w:p>
    <w:p w14:paraId="2D32EF29" w14:textId="5092ACBD" w:rsidR="00061C6D" w:rsidRPr="00114B2C" w:rsidRDefault="008D79D7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Redaktorzy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Naczeln</w:t>
      </w:r>
      <w:r w:rsidRPr="00114B2C">
        <w:rPr>
          <w:rFonts w:ascii="Arial" w:hAnsi="Arial" w:cs="Arial"/>
          <w:color w:val="auto"/>
          <w:sz w:val="23"/>
          <w:szCs w:val="23"/>
        </w:rPr>
        <w:t>i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wydawanych przez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periodyków – bez prawa głosu</w:t>
      </w:r>
      <w:r w:rsidR="00061C6D"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160DB125" w14:textId="4F8D9A65" w:rsidR="00061C6D" w:rsidRPr="00114B2C" w:rsidRDefault="00061C6D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Specjalisty krajowego (doradcy) w zakresie chirurgii</w:t>
      </w:r>
      <w:r w:rsidR="008D79D7" w:rsidRPr="00114B2C">
        <w:rPr>
          <w:rFonts w:ascii="Arial" w:hAnsi="Arial" w:cs="Arial"/>
          <w:color w:val="auto"/>
          <w:sz w:val="23"/>
          <w:szCs w:val="23"/>
        </w:rPr>
        <w:t xml:space="preserve"> – bez prawa głosu</w:t>
      </w:r>
      <w:r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2651833A" w14:textId="57BEB8CD" w:rsidR="00061C6D" w:rsidRPr="00114B2C" w:rsidRDefault="00801E12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Dwóch p</w:t>
      </w:r>
      <w:r w:rsidR="008217A0" w:rsidRPr="00114B2C">
        <w:rPr>
          <w:rFonts w:ascii="Arial" w:hAnsi="Arial" w:cs="Arial"/>
          <w:color w:val="auto"/>
          <w:sz w:val="23"/>
          <w:szCs w:val="23"/>
        </w:rPr>
        <w:t>rzedstawicieli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Koła Młodych Chirurgów </w:t>
      </w:r>
      <w:r w:rsidRPr="00114B2C">
        <w:rPr>
          <w:rFonts w:ascii="Arial" w:hAnsi="Arial" w:cs="Arial"/>
          <w:color w:val="auto"/>
          <w:sz w:val="23"/>
          <w:szCs w:val="23"/>
        </w:rPr>
        <w:t>w tym Przewodniczącego Ogólnopolskiego</w:t>
      </w:r>
      <w:r w:rsidR="00425975" w:rsidRPr="00114B2C">
        <w:rPr>
          <w:rFonts w:ascii="Arial" w:hAnsi="Arial" w:cs="Arial"/>
          <w:color w:val="auto"/>
          <w:sz w:val="23"/>
          <w:szCs w:val="23"/>
        </w:rPr>
        <w:t xml:space="preserve"> Koła Młodych Chirurgów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 przedstawiciela tego środowiska wybranego spośród kandydatów zgłoszonych po jednym z każdego Koła Młodych Chirurgów przez Zebranie Koła</w:t>
      </w:r>
      <w:r w:rsidR="00061C6D"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3EF09827" w14:textId="2F09E836" w:rsidR="000F1DE4" w:rsidRPr="00114B2C" w:rsidRDefault="000F1DE4" w:rsidP="00663C95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Skarbnika</w:t>
      </w:r>
    </w:p>
    <w:p w14:paraId="59CE2C0F" w14:textId="0E7EC77E" w:rsidR="000F1DE4" w:rsidRPr="00114B2C" w:rsidRDefault="008D79D7" w:rsidP="000F1DE4">
      <w:pPr>
        <w:pStyle w:val="Default"/>
        <w:numPr>
          <w:ilvl w:val="1"/>
          <w:numId w:val="2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Sekretarza Generalnego – bez prawa głosu</w:t>
      </w:r>
    </w:p>
    <w:p w14:paraId="2024170C" w14:textId="2356C066" w:rsidR="00061C6D" w:rsidRPr="00114B2C" w:rsidRDefault="002E746D" w:rsidP="00663C95">
      <w:pPr>
        <w:pStyle w:val="Default"/>
        <w:numPr>
          <w:ilvl w:val="0"/>
          <w:numId w:val="2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Kandydatów do Zarządu Głównego </w:t>
      </w:r>
      <w:r w:rsidR="00061C6D" w:rsidRPr="00114B2C">
        <w:rPr>
          <w:rFonts w:ascii="Arial" w:hAnsi="Arial" w:cs="Arial"/>
          <w:color w:val="auto"/>
          <w:sz w:val="23"/>
          <w:szCs w:val="23"/>
        </w:rPr>
        <w:t>zgłaszają:</w:t>
      </w:r>
    </w:p>
    <w:p w14:paraId="2394EC12" w14:textId="0316B573" w:rsidR="00061C6D" w:rsidRPr="00114B2C" w:rsidRDefault="002E746D" w:rsidP="00663C95">
      <w:pPr>
        <w:pStyle w:val="Default"/>
        <w:numPr>
          <w:ilvl w:val="1"/>
          <w:numId w:val="2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Oddziały Terenowe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Towarzystwa po uprzednim przeprowadzeniu wyborów w Oddziałach w proporcji jeden kandydat na 100 członków zwyczajnych przy </w:t>
      </w:r>
      <w:r w:rsidRPr="00114B2C">
        <w:rPr>
          <w:rFonts w:ascii="Arial" w:hAnsi="Arial" w:cs="Arial"/>
          <w:color w:val="auto"/>
          <w:sz w:val="23"/>
          <w:szCs w:val="23"/>
        </w:rPr>
        <w:t>zachowaniu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 zasady, że każdy Oddział ma prawo zgłosić co najmniej jednego kandydata. Jeżeli Oddział liczy ponad 100 członków liczbę kandydatów do Zarządu Głównego ustala się następująco: przy liczbie członków Oddz</w:t>
      </w:r>
      <w:r w:rsidR="008D79D7" w:rsidRPr="00114B2C">
        <w:rPr>
          <w:rFonts w:ascii="Arial" w:hAnsi="Arial" w:cs="Arial"/>
          <w:color w:val="auto"/>
          <w:sz w:val="23"/>
          <w:szCs w:val="23"/>
        </w:rPr>
        <w:t xml:space="preserve">iału równej lub niższej od 150 – </w:t>
      </w:r>
      <w:r w:rsidR="00061C6D" w:rsidRPr="00114B2C">
        <w:rPr>
          <w:rFonts w:ascii="Arial" w:hAnsi="Arial" w:cs="Arial"/>
          <w:color w:val="auto"/>
          <w:sz w:val="23"/>
          <w:szCs w:val="23"/>
        </w:rPr>
        <w:t>wybiera się jednego kandydata; przy liczbie czł</w:t>
      </w:r>
      <w:r w:rsidR="008D79D7" w:rsidRPr="00114B2C">
        <w:rPr>
          <w:rFonts w:ascii="Arial" w:hAnsi="Arial" w:cs="Arial"/>
          <w:color w:val="auto"/>
          <w:sz w:val="23"/>
          <w:szCs w:val="23"/>
        </w:rPr>
        <w:t xml:space="preserve">onków przekraczającej 150 osób – </w:t>
      </w:r>
      <w:r w:rsidR="00061C6D" w:rsidRPr="00114B2C">
        <w:rPr>
          <w:rFonts w:ascii="Arial" w:hAnsi="Arial" w:cs="Arial"/>
          <w:color w:val="auto"/>
          <w:sz w:val="23"/>
          <w:szCs w:val="23"/>
        </w:rPr>
        <w:t xml:space="preserve">wybiera się dwóch kandydatów. Zasada powyższa obowiązuje analogicznie przy liczbie członków zwyczajnych Oddziału przekraczającej 200, 300 i więcej osób. Liczba członków zwyczajnych Oddziału spełniających wymagania 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dotyczące wyboru powinna być podana według stanu na dzień 31.03 i przekazana </w:t>
      </w:r>
      <w:r w:rsidR="00061C6D" w:rsidRPr="00114B2C">
        <w:rPr>
          <w:rFonts w:ascii="Arial" w:hAnsi="Arial" w:cs="Arial"/>
          <w:color w:val="auto"/>
          <w:sz w:val="23"/>
          <w:szCs w:val="23"/>
        </w:rPr>
        <w:t>w protokole z zebrania wyborczego przesłanym na adres Prezesa Towarzystwa.</w:t>
      </w:r>
    </w:p>
    <w:p w14:paraId="1317EE48" w14:textId="22941C09" w:rsidR="00E226E4" w:rsidRPr="00114B2C" w:rsidRDefault="00061C6D" w:rsidP="00663C95">
      <w:pPr>
        <w:pStyle w:val="Default"/>
        <w:numPr>
          <w:ilvl w:val="1"/>
          <w:numId w:val="2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Ustępujący Zarząd Główny w liczbie nie przekraczającej 1/3 kandydatów wybranych i zgłoszonych przez Oddziały Towarzystwa</w:t>
      </w:r>
      <w:r w:rsidR="00370115" w:rsidRPr="00114B2C">
        <w:rPr>
          <w:rFonts w:ascii="Arial" w:hAnsi="Arial" w:cs="Arial"/>
          <w:color w:val="auto"/>
          <w:sz w:val="23"/>
          <w:szCs w:val="23"/>
        </w:rPr>
        <w:t xml:space="preserve"> (max.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 5).</w:t>
      </w:r>
    </w:p>
    <w:p w14:paraId="26E472F3" w14:textId="28D21F03" w:rsidR="00E226E4" w:rsidRPr="00114B2C" w:rsidRDefault="002E746D" w:rsidP="00663C95">
      <w:pPr>
        <w:pStyle w:val="Default"/>
        <w:numPr>
          <w:ilvl w:val="1"/>
          <w:numId w:val="2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Koło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 Młodych Chirurgów </w:t>
      </w:r>
      <w:r w:rsidR="00801E12" w:rsidRPr="00114B2C">
        <w:rPr>
          <w:rFonts w:ascii="Arial" w:hAnsi="Arial" w:cs="Arial"/>
          <w:color w:val="auto"/>
          <w:sz w:val="23"/>
          <w:szCs w:val="23"/>
        </w:rPr>
        <w:t xml:space="preserve">zgodnie z procedurą przewidzianą w § 27 lit. i) Statutu, z tym że zgłoszenie powinno być dokonane nie później niż do końca maja roku, w którym odbywać się będzie Zwyczajne Walne Zgromadzenie Członków Towarzystwa </w:t>
      </w:r>
      <w:r w:rsidR="00E226E4"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32317FC0" w14:textId="3F4C219F" w:rsidR="00061C6D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Zarząd Główny na pierwszym posiedzeniu w głosowaniu tajnym, zwykłą większością głosów, wybiera ze swego składu Wiceprezesa, i Skarbnika spośród kandydatów zgłoszonych przez Prezesa. </w:t>
      </w:r>
    </w:p>
    <w:p w14:paraId="2FFEC06B" w14:textId="77777777" w:rsidR="00061C6D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jest ważny, jeżeli w głosowaniu wzięło udział co najmniej 2/3 statutowego składu Zarządu Głównego podanego w ust. 1.</w:t>
      </w:r>
    </w:p>
    <w:p w14:paraId="5B289047" w14:textId="4A36C034" w:rsidR="00061C6D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Prezes, Prezes-elekt, ustępujący Prezes, Wiceprezes, Sekretarz Generalny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 – bez prawa głosu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 Skarbnik stanowią Prezydium Zarządu Głównego, które jest organem opiniodawczo –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doradczym Prezesa i współdziała z nim w bieżącym kierowaniu działalnością Towarzystwa.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 W Prezydium Sekretarz Generalny uczestniczy z głosem doradczym.</w:t>
      </w:r>
    </w:p>
    <w:p w14:paraId="3E33D19B" w14:textId="77777777" w:rsidR="00061C6D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 ustala zakres czynności członków Prezydium, o czym informuje Zarząd Główny.</w:t>
      </w:r>
    </w:p>
    <w:p w14:paraId="64FCEAAB" w14:textId="7DA5DC92" w:rsidR="00B6285B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Zarząd Główny na wniosek Prezesa może powoływać </w:t>
      </w:r>
      <w:r w:rsidR="00E226E4" w:rsidRPr="00114B2C">
        <w:rPr>
          <w:rFonts w:ascii="Arial" w:hAnsi="Arial" w:cs="Arial"/>
          <w:color w:val="auto"/>
          <w:sz w:val="23"/>
          <w:szCs w:val="23"/>
        </w:rPr>
        <w:t xml:space="preserve">i rozwiązywać </w:t>
      </w:r>
      <w:r w:rsidRPr="00114B2C">
        <w:rPr>
          <w:rFonts w:ascii="Arial" w:hAnsi="Arial" w:cs="Arial"/>
          <w:color w:val="auto"/>
          <w:sz w:val="23"/>
          <w:szCs w:val="23"/>
        </w:rPr>
        <w:t>komisje stałe lub doraźne dla wydania opinii w sprawach określonych we wniosku o powołanie komisji.</w:t>
      </w:r>
    </w:p>
    <w:p w14:paraId="0FE4D59C" w14:textId="708F49AA" w:rsidR="00061C6D" w:rsidRPr="00114B2C" w:rsidRDefault="00061C6D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Przewodniczących Komisji powołuje Zarząd Główny na wniosek Prezesa. Skład komisji przedstawia do zatwierdzenia Zarządowi Głównemu Przewodniczący Komisji. Prezes może powierzyć Przewodniczącemu Komisji reprezentowanie Zarządu w komisjach, zespołach lub organach opiniodawczych działających poza Towarzystwem, jeżeli sprawy będące przedmiotem działania tych gremiów dotyczą szeroko pojętych problemów chirurgii polskiej.</w:t>
      </w:r>
    </w:p>
    <w:p w14:paraId="440A01F5" w14:textId="7C2B9B79" w:rsidR="00E226E4" w:rsidRPr="00114B2C" w:rsidRDefault="00E226E4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Przedterminowe zakończenie pełnienia funkcji Prezesa, Prezesa – Elekta może nastąpić na osobisty wniosek, w skutek choroby uniemożliwiającej pełnienie funkcji lub śmierci Prezesa lub Prezesa – Elekta.</w:t>
      </w:r>
    </w:p>
    <w:p w14:paraId="2FF87E59" w14:textId="0511C01F" w:rsidR="00E226E4" w:rsidRPr="00114B2C" w:rsidRDefault="00E226E4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Obowiązki Prezesa przejmuje V-Prezes do końca planowanej kadencji ale nie może podejmować strategicznych działań dla Towarzystwa i nie wchodzi do Prezydium w następnej kadencji. Lokalizacja zjazdu nie ulega zmianie a przewodniczącym Komitetu Naukowego zostaje powołany na funkcję Prezesa v-ce Prezes.</w:t>
      </w:r>
    </w:p>
    <w:p w14:paraId="29608DBC" w14:textId="1C460787" w:rsidR="00E226E4" w:rsidRPr="00114B2C" w:rsidRDefault="00E226E4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 przypadku rezygnacji lub śmierci Prezesa – elekta, V-ce Prezes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zwołuje w terminie do 3 miesięcy Walne Zebranie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w celu wyłonienia kandydata na wakujące stanowisko z osób zgłoszonych przez Oddziały, Sekcje i Zarząd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3A564FF4" w14:textId="6CB286C4" w:rsidR="00E226E4" w:rsidRPr="00114B2C" w:rsidRDefault="00E226E4" w:rsidP="00663C95">
      <w:pPr>
        <w:pStyle w:val="Default"/>
        <w:numPr>
          <w:ilvl w:val="0"/>
          <w:numId w:val="29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Przewodniczącym Komitetu Organizacyjnego Zjazdu jest Sekretarz Generalny ZG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a Przewodniczącym Komitetu Naukowego Prezes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lub pełniący obowiązki Prezesa.</w:t>
      </w:r>
    </w:p>
    <w:p w14:paraId="58E38794" w14:textId="77777777" w:rsidR="007C2B34" w:rsidRPr="00114B2C" w:rsidRDefault="007C2B34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29B7A83E" w14:textId="55FF38A8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425975" w:rsidRPr="00114B2C">
        <w:rPr>
          <w:rFonts w:ascii="Arial" w:hAnsi="Arial" w:cs="Arial"/>
          <w:b/>
          <w:color w:val="auto"/>
          <w:sz w:val="23"/>
          <w:szCs w:val="23"/>
        </w:rPr>
        <w:t>28</w:t>
      </w:r>
    </w:p>
    <w:p w14:paraId="05BE1A89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Do kompetencji Zarządu Głównego należy:</w:t>
      </w:r>
    </w:p>
    <w:p w14:paraId="690C9C3C" w14:textId="77777777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Reprezentowanie Towarzystwa na zewnątrz i działanie w jego imieniu,</w:t>
      </w:r>
    </w:p>
    <w:p w14:paraId="23D298EB" w14:textId="77777777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Kierowanie działalnością Towarzystwa zgodnie z postanowieniami statutu i uchwałami</w:t>
      </w:r>
      <w:r w:rsidR="00B6285B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Walnego Zgromadzenia Członków,</w:t>
      </w:r>
    </w:p>
    <w:p w14:paraId="61413128" w14:textId="1FFC86AD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Uchwalanie okresowych planów działalności merytorycznej, preliminarza i budżetu</w:t>
      </w:r>
      <w:r w:rsidR="00801E12" w:rsidRPr="00114B2C">
        <w:rPr>
          <w:rFonts w:ascii="Arial" w:hAnsi="Arial" w:cs="Arial"/>
          <w:color w:val="auto"/>
          <w:sz w:val="23"/>
          <w:szCs w:val="23"/>
        </w:rPr>
        <w:t xml:space="preserve"> Towarzystwa</w:t>
      </w:r>
      <w:r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4C231F5E" w14:textId="77777777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Powoływanie i rozwiązywanie Oddziałów i Sekcji, zatwierdzenie ich regulaminów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i przyjmowanie sprawozdań z ich działalności,</w:t>
      </w:r>
    </w:p>
    <w:p w14:paraId="7A774890" w14:textId="1FC68B7A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Wydawanie </w:t>
      </w:r>
      <w:r w:rsidR="002E746D" w:rsidRPr="00114B2C">
        <w:rPr>
          <w:rFonts w:ascii="Arial" w:hAnsi="Arial" w:cs="Arial"/>
          <w:color w:val="auto"/>
          <w:sz w:val="23"/>
          <w:szCs w:val="23"/>
        </w:rPr>
        <w:t>czasopisma naukowego, o którym mowa w § 9 pkt 5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i powoływanie</w:t>
      </w:r>
      <w:r w:rsidR="002E746D" w:rsidRPr="00114B2C">
        <w:rPr>
          <w:rFonts w:ascii="Arial" w:hAnsi="Arial" w:cs="Arial"/>
          <w:color w:val="auto"/>
          <w:sz w:val="23"/>
          <w:szCs w:val="23"/>
        </w:rPr>
        <w:t xml:space="preserve"> jego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Redaktora Naczelnego,</w:t>
      </w:r>
    </w:p>
    <w:p w14:paraId="4D27C056" w14:textId="5FABBEFB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Prowadzenie ewidencji c</w:t>
      </w:r>
      <w:r w:rsidR="002E746D" w:rsidRPr="00114B2C">
        <w:rPr>
          <w:rFonts w:ascii="Arial" w:hAnsi="Arial" w:cs="Arial"/>
          <w:color w:val="auto"/>
          <w:sz w:val="23"/>
          <w:szCs w:val="23"/>
        </w:rPr>
        <w:t xml:space="preserve">złonków zwyczajnych, honorowych, </w:t>
      </w:r>
      <w:r w:rsidR="001F278E" w:rsidRPr="00114B2C">
        <w:rPr>
          <w:rFonts w:ascii="Arial" w:hAnsi="Arial" w:cs="Arial"/>
          <w:color w:val="auto"/>
          <w:sz w:val="23"/>
          <w:szCs w:val="23"/>
        </w:rPr>
        <w:t>wspierających</w:t>
      </w:r>
      <w:r w:rsidR="002E746D" w:rsidRPr="00114B2C">
        <w:rPr>
          <w:rFonts w:ascii="Arial" w:hAnsi="Arial" w:cs="Arial"/>
          <w:color w:val="auto"/>
          <w:sz w:val="23"/>
          <w:szCs w:val="23"/>
        </w:rPr>
        <w:t xml:space="preserve"> i zagranicznych</w:t>
      </w:r>
      <w:r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090A7F2F" w14:textId="77777777" w:rsidR="00061C6D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Zwoływanie i przygotowywanie Walnych Zgromadzeń i Zjazdów Naukowych,</w:t>
      </w:r>
    </w:p>
    <w:p w14:paraId="72BDDCAD" w14:textId="77777777" w:rsidR="00B6285B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Podejmowanie uchwał w sprawie udziału przedstawicieli Towarzystwa w naukowych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zjazdach krajowych, zagranicznych i międzynarodowych,</w:t>
      </w:r>
    </w:p>
    <w:p w14:paraId="78C7D84C" w14:textId="77777777" w:rsidR="00B6285B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Zarządzanie majątkiem 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funduszami Towarzystwa,</w:t>
      </w:r>
    </w:p>
    <w:p w14:paraId="25C1DAC4" w14:textId="77777777" w:rsidR="00B6285B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Ustalanie wysokości składek,</w:t>
      </w:r>
    </w:p>
    <w:p w14:paraId="18F24E1F" w14:textId="77777777" w:rsidR="00B6285B" w:rsidRPr="00114B2C" w:rsidRDefault="00061C6D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Podejmowanie uchwał o nabywaniu, zbywaniu i obciążaniu majątku nieruchomego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Towarzystwa,</w:t>
      </w:r>
    </w:p>
    <w:p w14:paraId="35C76F1B" w14:textId="3EFE2F3F" w:rsidR="00801E12" w:rsidRPr="00114B2C" w:rsidRDefault="00801E12" w:rsidP="00663C95">
      <w:pPr>
        <w:pStyle w:val="Default"/>
        <w:numPr>
          <w:ilvl w:val="3"/>
          <w:numId w:val="31"/>
        </w:numPr>
        <w:spacing w:before="120" w:after="120" w:line="276" w:lineRule="auto"/>
        <w:ind w:left="851" w:hanging="567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Uchwalanie Regulaminów wewnętrznych Towarzystwa.</w:t>
      </w:r>
    </w:p>
    <w:p w14:paraId="333B0DB7" w14:textId="77777777" w:rsidR="00061C6D" w:rsidRPr="00114B2C" w:rsidRDefault="00061C6D" w:rsidP="00663C95">
      <w:pPr>
        <w:pStyle w:val="Default"/>
        <w:spacing w:before="120" w:after="120" w:line="276" w:lineRule="auto"/>
        <w:ind w:left="851" w:hanging="567"/>
        <w:jc w:val="both"/>
        <w:rPr>
          <w:rFonts w:ascii="Arial" w:hAnsi="Arial" w:cs="Arial"/>
          <w:i/>
          <w:color w:val="FF0000"/>
          <w:sz w:val="23"/>
          <w:szCs w:val="23"/>
        </w:rPr>
      </w:pPr>
    </w:p>
    <w:p w14:paraId="0A329BB3" w14:textId="66AFE3E3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425975" w:rsidRPr="00114B2C">
        <w:rPr>
          <w:rFonts w:ascii="Arial" w:hAnsi="Arial" w:cs="Arial"/>
          <w:b/>
          <w:color w:val="auto"/>
          <w:sz w:val="23"/>
          <w:szCs w:val="23"/>
        </w:rPr>
        <w:t>29</w:t>
      </w:r>
    </w:p>
    <w:p w14:paraId="528BE5D6" w14:textId="77777777" w:rsidR="00061C6D" w:rsidRPr="00114B2C" w:rsidRDefault="00061C6D" w:rsidP="00663C95">
      <w:pPr>
        <w:pStyle w:val="Default"/>
        <w:numPr>
          <w:ilvl w:val="3"/>
          <w:numId w:val="3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Uchwały Zarządu Głównego zapadają zwykłą większością głosów przy obecności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co najmniej połowy członków, w tym Prezesa lub Wiceprezesa. W razie </w:t>
      </w:r>
      <w:r w:rsidRPr="00114B2C">
        <w:rPr>
          <w:rFonts w:ascii="Arial" w:hAnsi="Arial" w:cs="Arial"/>
          <w:color w:val="auto"/>
          <w:sz w:val="21"/>
          <w:szCs w:val="21"/>
        </w:rPr>
        <w:t>równoważności głosów</w:t>
      </w:r>
      <w:r w:rsidR="006D4147" w:rsidRPr="00114B2C">
        <w:rPr>
          <w:rFonts w:ascii="Arial" w:hAnsi="Arial" w:cs="Arial"/>
          <w:color w:val="auto"/>
          <w:sz w:val="21"/>
          <w:szCs w:val="21"/>
        </w:rPr>
        <w:t xml:space="preserve"> </w:t>
      </w:r>
      <w:r w:rsidRPr="00114B2C">
        <w:rPr>
          <w:rFonts w:ascii="Arial" w:hAnsi="Arial" w:cs="Arial"/>
          <w:color w:val="auto"/>
          <w:sz w:val="21"/>
          <w:szCs w:val="21"/>
        </w:rPr>
        <w:t>rozstrzyga głos przewodniczącego zebrania.</w:t>
      </w:r>
    </w:p>
    <w:p w14:paraId="78560FF6" w14:textId="38674A2C" w:rsidR="00F11C56" w:rsidRPr="00114B2C" w:rsidRDefault="00061C6D" w:rsidP="00663C95">
      <w:pPr>
        <w:pStyle w:val="Default"/>
        <w:numPr>
          <w:ilvl w:val="3"/>
          <w:numId w:val="3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1"/>
          <w:szCs w:val="21"/>
        </w:rPr>
        <w:t>Posiedzenia Zarządu Głównego odbywają się w miarę potrzeby nie rzadziej jednak niż</w:t>
      </w:r>
      <w:r w:rsidR="006D4147" w:rsidRPr="00114B2C">
        <w:rPr>
          <w:rFonts w:ascii="Arial" w:hAnsi="Arial" w:cs="Arial"/>
          <w:color w:val="auto"/>
          <w:sz w:val="21"/>
          <w:szCs w:val="21"/>
        </w:rPr>
        <w:t xml:space="preserve"> </w:t>
      </w:r>
      <w:r w:rsidRPr="00114B2C">
        <w:rPr>
          <w:rFonts w:ascii="Arial" w:hAnsi="Arial" w:cs="Arial"/>
          <w:color w:val="auto"/>
          <w:sz w:val="21"/>
          <w:szCs w:val="21"/>
        </w:rPr>
        <w:t>raz na kwartał</w:t>
      </w:r>
      <w:r w:rsidR="00F11C56" w:rsidRPr="00114B2C">
        <w:rPr>
          <w:rFonts w:ascii="Arial" w:hAnsi="Arial" w:cs="Arial"/>
          <w:color w:val="auto"/>
          <w:sz w:val="21"/>
          <w:szCs w:val="21"/>
        </w:rPr>
        <w:t>, zgodnie z terminarzem ustalonym na pierwszym posiedzeniu Zarządu Głównego</w:t>
      </w:r>
      <w:r w:rsidR="00801E12" w:rsidRPr="00114B2C">
        <w:rPr>
          <w:rFonts w:ascii="Arial" w:hAnsi="Arial" w:cs="Arial"/>
          <w:color w:val="auto"/>
          <w:sz w:val="21"/>
          <w:szCs w:val="21"/>
        </w:rPr>
        <w:t xml:space="preserve"> danej kadencji. </w:t>
      </w:r>
      <w:r w:rsidR="00F11C56" w:rsidRPr="00114B2C">
        <w:rPr>
          <w:rFonts w:ascii="Arial" w:hAnsi="Arial" w:cs="Arial"/>
          <w:color w:val="auto"/>
          <w:sz w:val="21"/>
          <w:szCs w:val="21"/>
        </w:rPr>
        <w:t>Zaproszenia na posiedzenia Zarządu Głównego kierowane są na adresy mailowe Członków Zarządu Głównego.</w:t>
      </w:r>
    </w:p>
    <w:p w14:paraId="310F644E" w14:textId="40BEFF73" w:rsidR="00F11C56" w:rsidRPr="00114B2C" w:rsidRDefault="00425975" w:rsidP="00663C95">
      <w:pPr>
        <w:pStyle w:val="Default"/>
        <w:numPr>
          <w:ilvl w:val="3"/>
          <w:numId w:val="3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W okresach pomiędzy posiedzeniami Zarządu Głównego funkcję Zarządu Głównego w sprawach bieżących realizuje Prezydium Zarządu Główne</w:t>
      </w:r>
      <w:r w:rsidR="008217A0" w:rsidRPr="00114B2C">
        <w:rPr>
          <w:rFonts w:ascii="Arial" w:hAnsi="Arial" w:cs="Arial"/>
          <w:sz w:val="21"/>
          <w:szCs w:val="21"/>
        </w:rPr>
        <w:t xml:space="preserve">go. W skład Prezydium wchodzą: Prezes </w:t>
      </w:r>
      <w:proofErr w:type="spellStart"/>
      <w:r w:rsidR="008217A0" w:rsidRPr="00114B2C">
        <w:rPr>
          <w:rFonts w:ascii="Arial" w:hAnsi="Arial" w:cs="Arial"/>
          <w:sz w:val="21"/>
          <w:szCs w:val="21"/>
        </w:rPr>
        <w:t>TChP</w:t>
      </w:r>
      <w:proofErr w:type="spellEnd"/>
      <w:r w:rsidR="008217A0" w:rsidRPr="00114B2C">
        <w:rPr>
          <w:rFonts w:ascii="Arial" w:hAnsi="Arial" w:cs="Arial"/>
          <w:sz w:val="21"/>
          <w:szCs w:val="21"/>
        </w:rPr>
        <w:t xml:space="preserve">, Prezes Elekt </w:t>
      </w:r>
      <w:proofErr w:type="spellStart"/>
      <w:r w:rsidR="008217A0" w:rsidRPr="00114B2C">
        <w:rPr>
          <w:rFonts w:ascii="Arial" w:hAnsi="Arial" w:cs="Arial"/>
          <w:sz w:val="21"/>
          <w:szCs w:val="21"/>
        </w:rPr>
        <w:t>TChP</w:t>
      </w:r>
      <w:proofErr w:type="spellEnd"/>
      <w:r w:rsidR="008217A0" w:rsidRPr="00114B2C">
        <w:rPr>
          <w:rFonts w:ascii="Arial" w:hAnsi="Arial" w:cs="Arial"/>
          <w:sz w:val="21"/>
          <w:szCs w:val="21"/>
        </w:rPr>
        <w:t xml:space="preserve">, Past </w:t>
      </w:r>
      <w:proofErr w:type="spellStart"/>
      <w:r w:rsidR="008217A0" w:rsidRPr="00114B2C">
        <w:rPr>
          <w:rFonts w:ascii="Arial" w:hAnsi="Arial" w:cs="Arial"/>
          <w:sz w:val="21"/>
          <w:szCs w:val="21"/>
        </w:rPr>
        <w:t>PrezesTChP</w:t>
      </w:r>
      <w:proofErr w:type="spellEnd"/>
      <w:r w:rsidR="008217A0" w:rsidRPr="00114B2C">
        <w:rPr>
          <w:rFonts w:ascii="Arial" w:hAnsi="Arial" w:cs="Arial"/>
          <w:sz w:val="21"/>
          <w:szCs w:val="21"/>
        </w:rPr>
        <w:t>, Skarbnik, Sekretarz Generalny</w:t>
      </w:r>
    </w:p>
    <w:p w14:paraId="356BB6D8" w14:textId="6D953BFE" w:rsidR="00425975" w:rsidRPr="00114B2C" w:rsidRDefault="00425975" w:rsidP="00663C95">
      <w:pPr>
        <w:pStyle w:val="Default"/>
        <w:numPr>
          <w:ilvl w:val="3"/>
          <w:numId w:val="32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 xml:space="preserve">Uchwały podjęte przez Prezydium w okresie pomiędzy posiedzeniami Zarządu Głównego podlegają zatwierdzeniu przez Zarząd Główny na najbliższym jego posiedzeniu </w:t>
      </w:r>
      <w:r w:rsidR="00801E12" w:rsidRPr="00114B2C">
        <w:rPr>
          <w:rFonts w:ascii="Arial" w:hAnsi="Arial" w:cs="Arial"/>
          <w:sz w:val="21"/>
          <w:szCs w:val="21"/>
        </w:rPr>
        <w:t xml:space="preserve">odbywającym się </w:t>
      </w:r>
      <w:r w:rsidRPr="00114B2C">
        <w:rPr>
          <w:rFonts w:ascii="Arial" w:hAnsi="Arial" w:cs="Arial"/>
          <w:sz w:val="21"/>
          <w:szCs w:val="21"/>
        </w:rPr>
        <w:t xml:space="preserve">po terminie ich powzięcia. </w:t>
      </w:r>
    </w:p>
    <w:p w14:paraId="6C187259" w14:textId="38E9FFA4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30</w:t>
      </w:r>
    </w:p>
    <w:p w14:paraId="00E7B633" w14:textId="59E9FE48" w:rsidR="00061C6D" w:rsidRPr="00114B2C" w:rsidRDefault="00061C6D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Redaktora Naczelnego </w:t>
      </w:r>
      <w:r w:rsidR="002E746D" w:rsidRPr="00114B2C">
        <w:rPr>
          <w:rFonts w:ascii="Arial" w:hAnsi="Arial" w:cs="Arial"/>
          <w:color w:val="auto"/>
          <w:sz w:val="23"/>
          <w:szCs w:val="23"/>
        </w:rPr>
        <w:t xml:space="preserve">wydawnictwa, o którym mowa w § 9 pkt 5 Statutu </w:t>
      </w:r>
      <w:r w:rsidR="009B45CC" w:rsidRPr="00114B2C">
        <w:rPr>
          <w:rFonts w:ascii="Arial" w:hAnsi="Arial" w:cs="Arial"/>
          <w:color w:val="auto"/>
          <w:sz w:val="23"/>
          <w:szCs w:val="23"/>
        </w:rPr>
        <w:t xml:space="preserve">Organ Towarzystwa </w:t>
      </w:r>
      <w:r w:rsidRPr="00114B2C">
        <w:rPr>
          <w:rFonts w:ascii="Arial" w:hAnsi="Arial" w:cs="Arial"/>
          <w:color w:val="auto"/>
          <w:sz w:val="23"/>
          <w:szCs w:val="23"/>
        </w:rPr>
        <w:t>wybiera zwykłą większością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głosów Zarząd Główny spośród kandydatów zgłoszonych przez </w:t>
      </w:r>
      <w:r w:rsidR="009B45CC" w:rsidRPr="00114B2C">
        <w:rPr>
          <w:rFonts w:ascii="Arial" w:hAnsi="Arial" w:cs="Arial"/>
          <w:color w:val="auto"/>
          <w:sz w:val="23"/>
          <w:szCs w:val="23"/>
        </w:rPr>
        <w:t xml:space="preserve">Prezydium Zarządu Głównego </w:t>
      </w:r>
      <w:proofErr w:type="spellStart"/>
      <w:r w:rsidR="009B45CC"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2D3DCC35" w14:textId="50A128A7" w:rsidR="009B45CC" w:rsidRPr="00114B2C" w:rsidRDefault="009B45CC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Redaktor Naczelny </w:t>
      </w:r>
      <w:r w:rsidR="002E746D" w:rsidRPr="00114B2C">
        <w:rPr>
          <w:rFonts w:ascii="Arial" w:hAnsi="Arial" w:cs="Arial"/>
          <w:color w:val="auto"/>
          <w:sz w:val="23"/>
          <w:szCs w:val="23"/>
        </w:rPr>
        <w:t>wydawnictwa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przedstawia Zarządowi plan działania na 5 lat, który musi być zaakceptowany przez Zarząd Główny uchwałą podjętą zwykłą większością głosów.</w:t>
      </w:r>
    </w:p>
    <w:p w14:paraId="54456B5D" w14:textId="77777777" w:rsidR="00061C6D" w:rsidRPr="00114B2C" w:rsidRDefault="00061C6D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Zastępcę Redaktora Naczelnego i członków Komitetu Redakcyjnego powołuje Prezes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Towarzystwa na wniosek Redaktora Naczelnego.</w:t>
      </w:r>
    </w:p>
    <w:p w14:paraId="0634A868" w14:textId="4C58182B" w:rsidR="00061C6D" w:rsidRPr="00114B2C" w:rsidRDefault="00061C6D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Kadencja Redaktora Naczelnego trwa </w:t>
      </w:r>
      <w:r w:rsidR="009B45CC" w:rsidRPr="00114B2C">
        <w:rPr>
          <w:rFonts w:ascii="Arial" w:hAnsi="Arial" w:cs="Arial"/>
          <w:color w:val="auto"/>
          <w:sz w:val="23"/>
          <w:szCs w:val="23"/>
        </w:rPr>
        <w:t>5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lat. Ta sama osoba może pełnić funkcję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Redaktora Naczelnego nie dłużej niż przez dwie następujące po sobie kadencje.</w:t>
      </w:r>
    </w:p>
    <w:p w14:paraId="2D2D3FA6" w14:textId="77777777" w:rsidR="00061C6D" w:rsidRPr="00114B2C" w:rsidRDefault="00061C6D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Kadencja zastępcy Redaktora Naczelnego i członków Komitetu Redakcyjnego trwa dwa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lata. Liczba kadencji nie jest ograniczona.</w:t>
      </w:r>
    </w:p>
    <w:p w14:paraId="6AA407F4" w14:textId="7512162C" w:rsidR="009B45CC" w:rsidRPr="00114B2C" w:rsidRDefault="009B45CC" w:rsidP="00663C95">
      <w:pPr>
        <w:pStyle w:val="Default"/>
        <w:numPr>
          <w:ilvl w:val="3"/>
          <w:numId w:val="33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Odwołanie Redaktora Naczelnego może nastąpić na podstawie pisemnego wniosku Członka Zarządu Głównego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większością 50% + 1.</w:t>
      </w:r>
    </w:p>
    <w:p w14:paraId="3BEFA10A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3090D22A" w14:textId="51A16D27" w:rsidR="00EC00D8" w:rsidRPr="00114B2C" w:rsidRDefault="00EC00D8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KOMISJA REWIZYJNA</w:t>
      </w:r>
    </w:p>
    <w:p w14:paraId="0EC8977E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7301DF63" w14:textId="1562AFB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31</w:t>
      </w:r>
    </w:p>
    <w:p w14:paraId="29E3C23E" w14:textId="082D6AB9" w:rsidR="00061C6D" w:rsidRPr="00114B2C" w:rsidRDefault="00061C6D" w:rsidP="00663C95">
      <w:pPr>
        <w:pStyle w:val="Default"/>
        <w:numPr>
          <w:ilvl w:val="3"/>
          <w:numId w:val="16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Komisja Rewizyjna składa się z </w:t>
      </w:r>
      <w:r w:rsidR="007A77AF" w:rsidRPr="00114B2C">
        <w:rPr>
          <w:rFonts w:ascii="Arial" w:hAnsi="Arial" w:cs="Arial"/>
          <w:color w:val="auto"/>
          <w:sz w:val="23"/>
          <w:szCs w:val="23"/>
        </w:rPr>
        <w:t xml:space="preserve">5 członków </w:t>
      </w:r>
      <w:r w:rsidRPr="00114B2C">
        <w:rPr>
          <w:rFonts w:ascii="Arial" w:hAnsi="Arial" w:cs="Arial"/>
          <w:color w:val="auto"/>
          <w:sz w:val="23"/>
          <w:szCs w:val="23"/>
        </w:rPr>
        <w:t>wybieranych przez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Walne Zgromadzenie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="007A77AF" w:rsidRPr="00114B2C">
        <w:rPr>
          <w:rFonts w:ascii="Arial" w:hAnsi="Arial" w:cs="Arial"/>
          <w:color w:val="auto"/>
          <w:sz w:val="23"/>
          <w:szCs w:val="23"/>
        </w:rPr>
        <w:t>C</w:t>
      </w:r>
      <w:r w:rsidRPr="00114B2C">
        <w:rPr>
          <w:rFonts w:ascii="Arial" w:hAnsi="Arial" w:cs="Arial"/>
          <w:color w:val="auto"/>
          <w:sz w:val="23"/>
          <w:szCs w:val="23"/>
        </w:rPr>
        <w:t>złonków, którzy wybierają spośród siebie przewodniczącego i zastępcę. Protokół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 wyborów zostaje przekazany Prezesowi Towarzystwa.</w:t>
      </w:r>
    </w:p>
    <w:p w14:paraId="12BC2AFB" w14:textId="1F5469B0" w:rsidR="00C91022" w:rsidRPr="00114B2C" w:rsidRDefault="00061C6D" w:rsidP="00663C95">
      <w:pPr>
        <w:pStyle w:val="Default"/>
        <w:numPr>
          <w:ilvl w:val="3"/>
          <w:numId w:val="16"/>
        </w:numPr>
        <w:spacing w:before="120" w:after="120" w:line="276" w:lineRule="auto"/>
        <w:ind w:left="709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Kandydatów do Głównej Komisji Rewizyjnej zgłasza ustępujący Zarząd i Walne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Zgromadzenie.</w:t>
      </w:r>
    </w:p>
    <w:p w14:paraId="57C9A0E5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6D2E567E" w14:textId="22E1133B" w:rsidR="006D4147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32</w:t>
      </w:r>
    </w:p>
    <w:p w14:paraId="479FA780" w14:textId="5163E64A" w:rsidR="00061C6D" w:rsidRPr="00114B2C" w:rsidRDefault="00061C6D" w:rsidP="00663C95">
      <w:pPr>
        <w:pStyle w:val="Defaul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Komisja Rewizyjna jest powołana do przeprowadzenia co najmniej raz w roku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kontroli całokształtu działalności Towarzystwa</w:t>
      </w:r>
      <w:r w:rsidR="007414F0" w:rsidRPr="00114B2C">
        <w:rPr>
          <w:rFonts w:ascii="Arial" w:hAnsi="Arial" w:cs="Arial"/>
          <w:color w:val="auto"/>
          <w:sz w:val="23"/>
          <w:szCs w:val="23"/>
        </w:rPr>
        <w:t xml:space="preserve"> ze szczególnym uwzględnieniem </w:t>
      </w:r>
      <w:r w:rsidRPr="00114B2C">
        <w:rPr>
          <w:rFonts w:ascii="Arial" w:hAnsi="Arial" w:cs="Arial"/>
          <w:color w:val="auto"/>
          <w:sz w:val="23"/>
          <w:szCs w:val="23"/>
        </w:rPr>
        <w:t>działalności finansowej pod względem celowości, rzetelności i gospodarności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realizacji przez Zarząd Główny zadań wynikających z wniosków i uchwał Walnego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Zgromadzenia Członków.</w:t>
      </w:r>
    </w:p>
    <w:p w14:paraId="52E9C1A6" w14:textId="7C73864E" w:rsidR="00061C6D" w:rsidRPr="00114B2C" w:rsidRDefault="007A77AF" w:rsidP="00663C95">
      <w:pPr>
        <w:pStyle w:val="Defaul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Komisja R</w:t>
      </w:r>
      <w:r w:rsidR="00061C6D" w:rsidRPr="00114B2C">
        <w:rPr>
          <w:rFonts w:ascii="Arial" w:hAnsi="Arial" w:cs="Arial"/>
          <w:color w:val="auto"/>
          <w:sz w:val="23"/>
          <w:szCs w:val="23"/>
        </w:rPr>
        <w:t>ewizyjna ma obowiązek występowania do Zarządu Głównego z wnioskami wynikającymi z ustaleń i żądania wyjaśnień.</w:t>
      </w:r>
    </w:p>
    <w:p w14:paraId="6CB6E993" w14:textId="77777777" w:rsidR="00061C6D" w:rsidRPr="00114B2C" w:rsidRDefault="00061C6D" w:rsidP="00663C95">
      <w:pPr>
        <w:pStyle w:val="Defaul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 lub upoważniony przez niego członek Głównej Komisji Rewizyjnej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mogą brać udział w posiedzeniach Zarządu Głównego z głosem doradczym.</w:t>
      </w:r>
    </w:p>
    <w:p w14:paraId="402B984D" w14:textId="77777777" w:rsidR="00061C6D" w:rsidRPr="00114B2C" w:rsidRDefault="00061C6D" w:rsidP="00663C95">
      <w:pPr>
        <w:pStyle w:val="Default"/>
        <w:numPr>
          <w:ilvl w:val="0"/>
          <w:numId w:val="34"/>
        </w:numPr>
        <w:spacing w:before="120" w:after="120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4B2C">
        <w:rPr>
          <w:rFonts w:ascii="Arial" w:hAnsi="Arial" w:cs="Arial"/>
          <w:color w:val="auto"/>
          <w:sz w:val="23"/>
          <w:szCs w:val="23"/>
        </w:rPr>
        <w:t>Główna Komisja Rewizyjna działa w oparciu o regulamin, który przedkłada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1"/>
          <w:szCs w:val="21"/>
        </w:rPr>
        <w:t>Zarządowi</w:t>
      </w:r>
      <w:r w:rsidR="006D4147" w:rsidRPr="00114B2C">
        <w:rPr>
          <w:rFonts w:ascii="Arial" w:hAnsi="Arial" w:cs="Arial"/>
          <w:color w:val="auto"/>
          <w:sz w:val="21"/>
          <w:szCs w:val="21"/>
        </w:rPr>
        <w:t xml:space="preserve"> </w:t>
      </w:r>
      <w:r w:rsidRPr="00114B2C">
        <w:rPr>
          <w:rFonts w:ascii="Arial" w:hAnsi="Arial" w:cs="Arial"/>
          <w:color w:val="auto"/>
          <w:sz w:val="21"/>
          <w:szCs w:val="21"/>
        </w:rPr>
        <w:t>Głównemu do zatwierdzenia.</w:t>
      </w:r>
    </w:p>
    <w:p w14:paraId="7351A079" w14:textId="4CEB9B4F" w:rsidR="00F11C56" w:rsidRPr="00114B2C" w:rsidRDefault="00F11C56" w:rsidP="00663C95">
      <w:pPr>
        <w:pStyle w:val="CommentTex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 xml:space="preserve">Komisja Rewizyjna składa sprawozdanie ze swojej działalności Zwyczajnemu Zgromadzeniu Członków </w:t>
      </w:r>
      <w:r w:rsidR="00801E12" w:rsidRPr="00114B2C">
        <w:rPr>
          <w:rFonts w:ascii="Arial" w:hAnsi="Arial" w:cs="Arial"/>
          <w:sz w:val="21"/>
          <w:szCs w:val="21"/>
        </w:rPr>
        <w:t>oraz wnioskuje do Walnego Zgromadzenia Członków Towarzystwa w sprawie udzielania absolutorium członkom Zarządu Głównego Towarzystwa.</w:t>
      </w:r>
    </w:p>
    <w:p w14:paraId="51E46999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5C99ED38" w14:textId="182E62F3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SĄD KOLEŻEŃSKI</w:t>
      </w:r>
    </w:p>
    <w:p w14:paraId="40686396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42B3FCD5" w14:textId="507E11EF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33</w:t>
      </w:r>
    </w:p>
    <w:p w14:paraId="0DF74096" w14:textId="09EA94FB" w:rsidR="00061C6D" w:rsidRPr="00114B2C" w:rsidRDefault="00061C6D" w:rsidP="00663C95">
      <w:pPr>
        <w:pStyle w:val="Default"/>
        <w:numPr>
          <w:ilvl w:val="2"/>
          <w:numId w:val="28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Sąd Koleżeński składa się z </w:t>
      </w:r>
      <w:r w:rsidR="007414F0" w:rsidRPr="00114B2C">
        <w:rPr>
          <w:rFonts w:ascii="Arial" w:hAnsi="Arial" w:cs="Arial"/>
          <w:color w:val="auto"/>
          <w:sz w:val="23"/>
          <w:szCs w:val="23"/>
        </w:rPr>
        <w:t>5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członków przez Walne Zgromadzenie spośród kandydatów rekomendowanych przez Oddziały Towarzystwa i zatwierdzonych przez Zarząd Główny.</w:t>
      </w:r>
    </w:p>
    <w:p w14:paraId="0E5F005D" w14:textId="38D5F96C" w:rsidR="00061C6D" w:rsidRPr="00114B2C" w:rsidRDefault="00061C6D" w:rsidP="00663C95">
      <w:pPr>
        <w:pStyle w:val="Default"/>
        <w:numPr>
          <w:ilvl w:val="2"/>
          <w:numId w:val="28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Członkowie Sądu Koleżeńskiego na pierwszym posiedzeniu wybierają spośród siebie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przewodniczącego, jego zastępcę i sekretarza. O dokonanym wyborze przewodniczący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zawiadamia Prezesa Towarzystwa.</w:t>
      </w:r>
    </w:p>
    <w:p w14:paraId="03CE7709" w14:textId="77777777" w:rsidR="007414F0" w:rsidRPr="00114B2C" w:rsidRDefault="007414F0" w:rsidP="00663C95">
      <w:pPr>
        <w:pStyle w:val="Default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3"/>
          <w:szCs w:val="23"/>
        </w:rPr>
      </w:pPr>
    </w:p>
    <w:p w14:paraId="6D9DA834" w14:textId="4992F933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34</w:t>
      </w:r>
    </w:p>
    <w:p w14:paraId="544ACA7A" w14:textId="4696C371" w:rsidR="00061C6D" w:rsidRPr="00114B2C" w:rsidRDefault="00061C6D" w:rsidP="00663C95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Sąd Koleżeński powoływany jest do rozstrzygnięcia sporów między członkami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wynikłych w obrębie Towarzystwa</w:t>
      </w:r>
      <w:r w:rsidR="00350A93" w:rsidRPr="00114B2C">
        <w:rPr>
          <w:rFonts w:ascii="Arial" w:hAnsi="Arial" w:cs="Arial"/>
          <w:color w:val="auto"/>
          <w:sz w:val="23"/>
          <w:szCs w:val="23"/>
        </w:rPr>
        <w:t xml:space="preserve"> oraz rozpatrywania dokonanych przez członków zwyczajnych Towarzystwa naruszeń obowiązków członka i zasad etycznych postępowania chirurga</w:t>
      </w:r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54468043" w14:textId="77777777" w:rsidR="00061C6D" w:rsidRPr="00114B2C" w:rsidRDefault="00061C6D" w:rsidP="00663C95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Od orzeczenia Sadu Koleżeńskiego przysługuje członkowi prawo odwoływania się do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Walnego Zgromadzenia Członków, którego rozstrzygnięcie jest ostateczne.</w:t>
      </w:r>
    </w:p>
    <w:p w14:paraId="43DF5B81" w14:textId="77777777" w:rsidR="00F11C56" w:rsidRPr="00114B2C" w:rsidRDefault="00F11C56" w:rsidP="00663C95">
      <w:pPr>
        <w:pStyle w:val="CommentText"/>
        <w:numPr>
          <w:ilvl w:val="0"/>
          <w:numId w:val="35"/>
        </w:numPr>
        <w:spacing w:line="276" w:lineRule="auto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Sąd Koleżeński w wyniku rozpatrzenia skargi na zachowanie członka może:</w:t>
      </w:r>
    </w:p>
    <w:p w14:paraId="2624CD48" w14:textId="4AFA3E5D" w:rsidR="00F11C56" w:rsidRPr="00114B2C" w:rsidRDefault="00F11C56" w:rsidP="00663C95">
      <w:pPr>
        <w:pStyle w:val="CommentText"/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- udzielić upomnienia</w:t>
      </w:r>
      <w:r w:rsidR="00747F8A" w:rsidRPr="00114B2C">
        <w:rPr>
          <w:rFonts w:ascii="Arial" w:hAnsi="Arial" w:cs="Arial"/>
          <w:sz w:val="21"/>
          <w:szCs w:val="21"/>
        </w:rPr>
        <w:t>,</w:t>
      </w:r>
    </w:p>
    <w:p w14:paraId="6AC64711" w14:textId="7D375E9B" w:rsidR="00F11C56" w:rsidRPr="00114B2C" w:rsidRDefault="00F11C56" w:rsidP="00663C95">
      <w:pPr>
        <w:pStyle w:val="CommentText"/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- udzielić nagany</w:t>
      </w:r>
      <w:r w:rsidR="00747F8A" w:rsidRPr="00114B2C">
        <w:rPr>
          <w:rFonts w:ascii="Arial" w:hAnsi="Arial" w:cs="Arial"/>
          <w:sz w:val="21"/>
          <w:szCs w:val="21"/>
        </w:rPr>
        <w:t>,</w:t>
      </w:r>
    </w:p>
    <w:p w14:paraId="53A143E5" w14:textId="503564EE" w:rsidR="00F11C56" w:rsidRPr="00114B2C" w:rsidRDefault="00F11C56" w:rsidP="00663C95">
      <w:pPr>
        <w:pStyle w:val="CommentText"/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114B2C">
        <w:rPr>
          <w:rFonts w:ascii="Arial" w:hAnsi="Arial" w:cs="Arial"/>
          <w:sz w:val="21"/>
          <w:szCs w:val="21"/>
        </w:rPr>
        <w:t>- wykluczyć</w:t>
      </w:r>
      <w:r w:rsidR="00747F8A" w:rsidRPr="00114B2C">
        <w:rPr>
          <w:rFonts w:ascii="Arial" w:hAnsi="Arial" w:cs="Arial"/>
          <w:sz w:val="21"/>
          <w:szCs w:val="21"/>
        </w:rPr>
        <w:t>.</w:t>
      </w:r>
    </w:p>
    <w:p w14:paraId="49C4C20F" w14:textId="24A797CE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lastRenderedPageBreak/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35</w:t>
      </w:r>
    </w:p>
    <w:p w14:paraId="1C559923" w14:textId="77777777" w:rsidR="00350A93" w:rsidRPr="00114B2C" w:rsidRDefault="00350A93" w:rsidP="00663C95">
      <w:pPr>
        <w:pStyle w:val="Default"/>
        <w:numPr>
          <w:ilvl w:val="0"/>
          <w:numId w:val="4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Od orzeczenia Sądu Koleżeńskiego o wykluczeniu przysługuje członkowi prawo odwołania się do Walnego Zgromadzenia Delegatów.</w:t>
      </w:r>
    </w:p>
    <w:p w14:paraId="1AE08578" w14:textId="77777777" w:rsidR="00350A93" w:rsidRPr="00114B2C" w:rsidRDefault="00350A93" w:rsidP="00663C95">
      <w:pPr>
        <w:pStyle w:val="Default"/>
        <w:numPr>
          <w:ilvl w:val="0"/>
          <w:numId w:val="48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Odwołanie wnosi się w terminie 14 dni od dnia doręczenia Członkowi pisemnego orzeczenia Sądu Koleżeńskiego wraz z uzasadnieniem.</w:t>
      </w:r>
    </w:p>
    <w:p w14:paraId="33CAD3D4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72D3839" w14:textId="4EE2EE8B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F11C56" w:rsidRPr="00114B2C">
        <w:rPr>
          <w:rFonts w:ascii="Arial" w:hAnsi="Arial" w:cs="Arial"/>
          <w:b/>
          <w:color w:val="auto"/>
          <w:sz w:val="23"/>
          <w:szCs w:val="23"/>
        </w:rPr>
        <w:t>36</w:t>
      </w:r>
    </w:p>
    <w:p w14:paraId="6CD28BC4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Szczegółów tryb postępowania określa regulamin Sądu Koleżeńskiego opracowany przez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członków Sądu i przedłożony do zatwierdzenia Zarządowi Głównemu.</w:t>
      </w:r>
    </w:p>
    <w:p w14:paraId="3AB08D79" w14:textId="77777777" w:rsidR="00307F0E" w:rsidRPr="00114B2C" w:rsidRDefault="00307F0E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1C6F8128" w14:textId="77777777" w:rsidR="007414F0" w:rsidRPr="00114B2C" w:rsidRDefault="007414F0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V</w:t>
      </w:r>
    </w:p>
    <w:p w14:paraId="7CBAAB40" w14:textId="46907155" w:rsidR="007414F0" w:rsidRPr="00114B2C" w:rsidRDefault="007414F0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SEKRETARZ GENERALNY. BIURO ZARZĄDU.</w:t>
      </w:r>
    </w:p>
    <w:p w14:paraId="7FC14EC6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45A4106A" w14:textId="77777777" w:rsidR="00801E12" w:rsidRPr="00114B2C" w:rsidRDefault="00801E12" w:rsidP="00801E12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37</w:t>
      </w:r>
    </w:p>
    <w:p w14:paraId="421699E9" w14:textId="25A56166" w:rsidR="00801E12" w:rsidRPr="00114B2C" w:rsidRDefault="00801E12" w:rsidP="00801E12">
      <w:pPr>
        <w:pStyle w:val="Default"/>
        <w:spacing w:before="120" w:after="120" w:line="276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>Organem wykonawczym realizującym zadania administracyjne Towarzystwa jest Biuro Zarządu.</w:t>
      </w:r>
    </w:p>
    <w:p w14:paraId="0C75831C" w14:textId="77777777" w:rsidR="00801E12" w:rsidRPr="00114B2C" w:rsidRDefault="00801E12" w:rsidP="00801E12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47CED4F" w14:textId="2BCF318C" w:rsidR="00801E12" w:rsidRPr="00114B2C" w:rsidRDefault="00801E12" w:rsidP="00801E12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38</w:t>
      </w:r>
    </w:p>
    <w:p w14:paraId="67A8C005" w14:textId="1333827F" w:rsidR="00801E12" w:rsidRPr="00114B2C" w:rsidRDefault="00801E12" w:rsidP="00801E12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>Biuro Zarządu zatrudnia pracowników i realizuje swoje zadania na podstawie Regulaminu Biura Zarządu uchwalonego przez Zarząd Główny.</w:t>
      </w:r>
    </w:p>
    <w:p w14:paraId="6BB48060" w14:textId="77777777" w:rsidR="00801E12" w:rsidRPr="00114B2C" w:rsidRDefault="00801E12" w:rsidP="00801E12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3A21F3E4" w14:textId="618CA576" w:rsidR="00801E12" w:rsidRPr="00114B2C" w:rsidRDefault="00801E12" w:rsidP="00801E12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§ 39</w:t>
      </w:r>
    </w:p>
    <w:p w14:paraId="43963CAE" w14:textId="7B4A4D54" w:rsidR="00801E12" w:rsidRPr="00114B2C" w:rsidRDefault="00801E12" w:rsidP="00801E12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>Pracą Biura Zarządu kieruje Sekretarz Generalny, który w stosunku do pracowników Biura Zarządu reprezentuje pracodawcę w rozumieniu przepisów prawa pracy.</w:t>
      </w:r>
    </w:p>
    <w:p w14:paraId="05B2163F" w14:textId="77777777" w:rsidR="00801E12" w:rsidRPr="00114B2C" w:rsidRDefault="00801E12" w:rsidP="00801E12">
      <w:pPr>
        <w:pStyle w:val="Default"/>
        <w:spacing w:before="120" w:after="120" w:line="276" w:lineRule="auto"/>
        <w:rPr>
          <w:rFonts w:ascii="Arial" w:hAnsi="Arial" w:cs="Arial"/>
          <w:b/>
          <w:color w:val="auto"/>
          <w:sz w:val="23"/>
          <w:szCs w:val="23"/>
        </w:rPr>
      </w:pPr>
    </w:p>
    <w:p w14:paraId="5C777A84" w14:textId="59B3C55A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801E12" w:rsidRPr="00114B2C">
        <w:rPr>
          <w:rFonts w:ascii="Arial" w:hAnsi="Arial" w:cs="Arial"/>
          <w:b/>
          <w:color w:val="auto"/>
          <w:sz w:val="23"/>
          <w:szCs w:val="23"/>
        </w:rPr>
        <w:t>40</w:t>
      </w:r>
    </w:p>
    <w:p w14:paraId="579692F4" w14:textId="15DA25FA" w:rsidR="007414F0" w:rsidRPr="00114B2C" w:rsidRDefault="007414F0" w:rsidP="00663C95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>Sekretarz Generalny nie musi być członkiem Towarzystwa i jest wybierany</w:t>
      </w:r>
      <w:r w:rsidR="00350A93" w:rsidRPr="00114B2C">
        <w:rPr>
          <w:rFonts w:ascii="Arial" w:hAnsi="Arial" w:cs="Arial"/>
          <w:bCs/>
          <w:color w:val="auto"/>
          <w:sz w:val="23"/>
          <w:szCs w:val="23"/>
        </w:rPr>
        <w:t xml:space="preserve"> przez Zarząd Główny na podstawie rekomendacji komisji konkursowej, o której mowa poniżej, na okres 4 lat, na podstawie wyników </w:t>
      </w:r>
      <w:r w:rsidRPr="00114B2C">
        <w:rPr>
          <w:rFonts w:ascii="Arial" w:hAnsi="Arial" w:cs="Arial"/>
          <w:bCs/>
          <w:color w:val="auto"/>
          <w:sz w:val="23"/>
          <w:szCs w:val="23"/>
        </w:rPr>
        <w:t>konkurs</w:t>
      </w:r>
      <w:r w:rsidR="00350A93" w:rsidRPr="00114B2C">
        <w:rPr>
          <w:rFonts w:ascii="Arial" w:hAnsi="Arial" w:cs="Arial"/>
          <w:bCs/>
          <w:color w:val="auto"/>
          <w:sz w:val="23"/>
          <w:szCs w:val="23"/>
        </w:rPr>
        <w:t>u</w:t>
      </w: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ogłoszon</w:t>
      </w:r>
      <w:r w:rsidR="00350A93" w:rsidRPr="00114B2C">
        <w:rPr>
          <w:rFonts w:ascii="Arial" w:hAnsi="Arial" w:cs="Arial"/>
          <w:bCs/>
          <w:color w:val="auto"/>
          <w:sz w:val="23"/>
          <w:szCs w:val="23"/>
        </w:rPr>
        <w:t>ego</w:t>
      </w: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przez Prezesa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, a w jego kompetencjach jest m.in. zarządzanie biurem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, sprawami organizacyjnymi związanymi z funkcjonowaniem Towarzystwa, pozyskiwaniem finansów i organizacją </w:t>
      </w:r>
      <w:r w:rsidR="005F2B69" w:rsidRPr="00114B2C">
        <w:rPr>
          <w:rFonts w:ascii="Arial" w:hAnsi="Arial" w:cs="Arial"/>
          <w:bCs/>
          <w:color w:val="auto"/>
          <w:sz w:val="23"/>
          <w:szCs w:val="23"/>
        </w:rPr>
        <w:t xml:space="preserve">raz na dwa lata Walnego Zgromadzenia Członków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>.</w:t>
      </w:r>
    </w:p>
    <w:p w14:paraId="61C72465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4256275E" w14:textId="41B92210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41</w:t>
      </w:r>
    </w:p>
    <w:p w14:paraId="7B5AD279" w14:textId="29768196" w:rsidR="007414F0" w:rsidRPr="00114B2C" w:rsidRDefault="007414F0" w:rsidP="00663C95">
      <w:pPr>
        <w:pStyle w:val="Default"/>
        <w:spacing w:before="120" w:after="120" w:line="276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Kadencja Sekretarza Generalnego kończy się po </w:t>
      </w:r>
      <w:r w:rsidR="00350A93" w:rsidRPr="00114B2C">
        <w:rPr>
          <w:rFonts w:ascii="Arial" w:hAnsi="Arial" w:cs="Arial"/>
          <w:bCs/>
          <w:color w:val="auto"/>
          <w:sz w:val="23"/>
          <w:szCs w:val="23"/>
        </w:rPr>
        <w:t>upływie 4</w:t>
      </w: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lat z  możliwością przedłużenia w przypadku otrzymania votum zaufania przez Zarząd Główny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</w:p>
    <w:p w14:paraId="66F0D180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6CFEF4A" w14:textId="5A850192" w:rsidR="00350A93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42</w:t>
      </w:r>
    </w:p>
    <w:p w14:paraId="29EC90E3" w14:textId="4D922DC5" w:rsidR="007414F0" w:rsidRPr="00114B2C" w:rsidRDefault="007414F0" w:rsidP="00663C95">
      <w:pPr>
        <w:pStyle w:val="Default"/>
        <w:spacing w:before="120" w:after="120" w:line="276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W skład komisji konkursowej powoływanej przez Prezesa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wchodzą: Prezes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lub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vicePrezes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>, Prezes – elekt oraz po jednym przedstawiciel</w:t>
      </w:r>
      <w:r w:rsidR="005F2B69" w:rsidRPr="00114B2C">
        <w:rPr>
          <w:rFonts w:ascii="Arial" w:hAnsi="Arial" w:cs="Arial"/>
          <w:bCs/>
          <w:color w:val="auto"/>
          <w:sz w:val="23"/>
          <w:szCs w:val="23"/>
        </w:rPr>
        <w:t>u z grupy członków wybieralnych wchodzących w skład Zarządu Głównego z prawem głosu.</w:t>
      </w:r>
    </w:p>
    <w:p w14:paraId="4C2327FF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04817471" w14:textId="22CF1630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43</w:t>
      </w:r>
    </w:p>
    <w:p w14:paraId="5C83F418" w14:textId="7BF2C25E" w:rsidR="007414F0" w:rsidRPr="00114B2C" w:rsidRDefault="007414F0" w:rsidP="00663C95">
      <w:pPr>
        <w:pStyle w:val="Default"/>
        <w:spacing w:before="120" w:after="120" w:line="276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Sekretarz Generalny urzęduje w siedzibie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 i podlega </w:t>
      </w:r>
      <w:r w:rsidR="005F2B69" w:rsidRPr="00114B2C">
        <w:rPr>
          <w:rFonts w:ascii="Arial" w:hAnsi="Arial" w:cs="Arial"/>
          <w:bCs/>
          <w:color w:val="auto"/>
          <w:sz w:val="23"/>
          <w:szCs w:val="23"/>
        </w:rPr>
        <w:t xml:space="preserve">bezpośrednio </w:t>
      </w:r>
      <w:r w:rsidRPr="00114B2C">
        <w:rPr>
          <w:rFonts w:ascii="Arial" w:hAnsi="Arial" w:cs="Arial"/>
          <w:bCs/>
          <w:color w:val="auto"/>
          <w:sz w:val="23"/>
          <w:szCs w:val="23"/>
        </w:rPr>
        <w:t xml:space="preserve">urzędującemu Prezesowi </w:t>
      </w:r>
      <w:proofErr w:type="spellStart"/>
      <w:r w:rsidRPr="00114B2C">
        <w:rPr>
          <w:rFonts w:ascii="Arial" w:hAnsi="Arial" w:cs="Arial"/>
          <w:bCs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bCs/>
          <w:color w:val="auto"/>
          <w:sz w:val="23"/>
          <w:szCs w:val="23"/>
        </w:rPr>
        <w:t>.</w:t>
      </w:r>
    </w:p>
    <w:p w14:paraId="5027EEC3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5675CFB4" w14:textId="0814F14D" w:rsidR="00350A93" w:rsidRPr="00114B2C" w:rsidRDefault="00350A93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44</w:t>
      </w:r>
    </w:p>
    <w:p w14:paraId="591A0670" w14:textId="47A56854" w:rsidR="00350A93" w:rsidRPr="00114B2C" w:rsidRDefault="00350A93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Umowy z Sekretarzem Generalnym na wykonywanie jego obowiązków zawiera </w:t>
      </w:r>
      <w:r w:rsidR="00663C95" w:rsidRPr="00114B2C">
        <w:rPr>
          <w:rFonts w:ascii="Arial" w:hAnsi="Arial" w:cs="Arial"/>
          <w:color w:val="auto"/>
          <w:sz w:val="23"/>
          <w:szCs w:val="23"/>
        </w:rPr>
        <w:t>Prezes Zarządu Głównego.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O warunkach zatrudnienia Sekretarza Generalnego</w:t>
      </w:r>
      <w:r w:rsidR="00663C95" w:rsidRPr="00114B2C">
        <w:rPr>
          <w:rFonts w:ascii="Arial" w:hAnsi="Arial" w:cs="Arial"/>
          <w:color w:val="auto"/>
          <w:sz w:val="23"/>
          <w:szCs w:val="23"/>
        </w:rPr>
        <w:t>, zmianie warunków zatrudnienia i wypowiedzeniu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decyduje Zarząd Główny uchwałą.</w:t>
      </w:r>
    </w:p>
    <w:p w14:paraId="43AD3995" w14:textId="77777777" w:rsidR="007414F0" w:rsidRPr="00114B2C" w:rsidRDefault="007414F0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448CCB8" w14:textId="2048C0A5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V</w:t>
      </w:r>
      <w:r w:rsidR="007414F0" w:rsidRPr="00114B2C">
        <w:rPr>
          <w:rFonts w:ascii="Arial" w:hAnsi="Arial" w:cs="Arial"/>
          <w:b/>
          <w:bCs/>
          <w:color w:val="auto"/>
          <w:sz w:val="23"/>
          <w:szCs w:val="23"/>
        </w:rPr>
        <w:t>I</w:t>
      </w:r>
    </w:p>
    <w:p w14:paraId="57E2AC0C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ODDZIAŁY TERENOWE TOWARZYSTWA</w:t>
      </w:r>
    </w:p>
    <w:p w14:paraId="26FF9A97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DEF3635" w14:textId="2C71CBC2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45</w:t>
      </w:r>
    </w:p>
    <w:p w14:paraId="4CFF4DAB" w14:textId="029E27EF" w:rsidR="00061C6D" w:rsidRPr="00114B2C" w:rsidRDefault="00061C6D" w:rsidP="00663C95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Oddziały </w:t>
      </w:r>
      <w:r w:rsidR="00E92E8B" w:rsidRPr="00114B2C">
        <w:rPr>
          <w:rFonts w:ascii="Arial" w:hAnsi="Arial" w:cs="Arial"/>
          <w:color w:val="auto"/>
          <w:sz w:val="23"/>
          <w:szCs w:val="23"/>
        </w:rPr>
        <w:t>terenowe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powstają na podstawie uchwały Zarządu Głównego.</w:t>
      </w:r>
    </w:p>
    <w:p w14:paraId="79537EB8" w14:textId="086EA75C" w:rsidR="00061C6D" w:rsidRPr="00114B2C" w:rsidRDefault="00061C6D" w:rsidP="00663C95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Teren działalności Oddziału i miejsce siedziby Zarządu Oddziału ustala Zarząd Główny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zgodnie z wnioskiem Zarządu Oddziału.</w:t>
      </w:r>
    </w:p>
    <w:p w14:paraId="133164BD" w14:textId="24A291FE" w:rsidR="00061C6D" w:rsidRPr="00114B2C" w:rsidRDefault="00061C6D" w:rsidP="00663C95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Główny może powołać Oddział na wniosek co najmniej 50 członków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zwyczajnych Towarzystwa. </w:t>
      </w:r>
      <w:r w:rsidR="00D241AC" w:rsidRPr="00114B2C">
        <w:rPr>
          <w:rFonts w:ascii="Arial" w:hAnsi="Arial" w:cs="Arial"/>
          <w:color w:val="auto"/>
          <w:sz w:val="23"/>
          <w:szCs w:val="23"/>
        </w:rPr>
        <w:t>Zarząd Główny w uchwale o powołaniu Oddziału w</w:t>
      </w:r>
      <w:r w:rsidRPr="00114B2C">
        <w:rPr>
          <w:rFonts w:ascii="Arial" w:hAnsi="Arial" w:cs="Arial"/>
          <w:color w:val="auto"/>
          <w:sz w:val="23"/>
          <w:szCs w:val="23"/>
        </w:rPr>
        <w:t>yznacza</w:t>
      </w:r>
      <w:r w:rsidR="005F2B69" w:rsidRPr="00114B2C">
        <w:rPr>
          <w:rFonts w:ascii="Arial" w:hAnsi="Arial" w:cs="Arial"/>
          <w:color w:val="auto"/>
          <w:sz w:val="23"/>
          <w:szCs w:val="23"/>
        </w:rPr>
        <w:t xml:space="preserve"> obszar działalności Oddziału, który nie musi pokrywać się z działem administracyjnym kraju,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tymczasowego Przewodniczącego Oddziału,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który dobiera sobie sekretarza i zwołuje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zebranie organizacyjne Oddziału, które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dokonuje wyboru Przewodniczącego i Zarządu Oddziału.</w:t>
      </w:r>
    </w:p>
    <w:p w14:paraId="62E31E9B" w14:textId="69FD5E6D" w:rsidR="00E92E8B" w:rsidRPr="00114B2C" w:rsidRDefault="00E92E8B" w:rsidP="00663C95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Zarząd Główny decyduje o likwidacji Oddziału lub o połączeniu sąsiadujących terytorialnie oddziałów w jedna strukturę w przypadku zmniejszenia </w:t>
      </w:r>
      <w:r w:rsidR="00D241AC" w:rsidRPr="00114B2C">
        <w:rPr>
          <w:rFonts w:ascii="Arial" w:hAnsi="Arial" w:cs="Arial"/>
          <w:color w:val="auto"/>
          <w:sz w:val="23"/>
          <w:szCs w:val="23"/>
        </w:rPr>
        <w:t>liczby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członków Oddziału poniżej 50-ciu i po wysłuchaniu Przewodniczącego Oddziału w zakresie proponowanego </w:t>
      </w:r>
      <w:r w:rsidR="00D241AC" w:rsidRPr="00114B2C">
        <w:rPr>
          <w:rFonts w:ascii="Arial" w:hAnsi="Arial" w:cs="Arial"/>
          <w:color w:val="auto"/>
          <w:sz w:val="23"/>
          <w:szCs w:val="23"/>
        </w:rPr>
        <w:t xml:space="preserve">dla Oddziału </w:t>
      </w:r>
      <w:r w:rsidRPr="00114B2C">
        <w:rPr>
          <w:rFonts w:ascii="Arial" w:hAnsi="Arial" w:cs="Arial"/>
          <w:color w:val="auto"/>
          <w:sz w:val="23"/>
          <w:szCs w:val="23"/>
        </w:rPr>
        <w:t>programu naprawczego.</w:t>
      </w:r>
    </w:p>
    <w:p w14:paraId="2ED37521" w14:textId="3F306994" w:rsidR="00E92E8B" w:rsidRPr="00114B2C" w:rsidRDefault="00E92E8B" w:rsidP="00663C95">
      <w:pPr>
        <w:pStyle w:val="Default"/>
        <w:numPr>
          <w:ilvl w:val="0"/>
          <w:numId w:val="77"/>
        </w:numPr>
        <w:spacing w:before="120" w:after="120" w:line="276" w:lineRule="auto"/>
        <w:ind w:left="851" w:hanging="425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Oddziały Towarzystwa  działają na podstawie zatwierdzonego przez Zarząd Główny Regulaminu opracowanego w oparciu o Statut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>.</w:t>
      </w:r>
    </w:p>
    <w:p w14:paraId="1689D1E4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4045D57F" w14:textId="7F7F0D6C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46</w:t>
      </w:r>
    </w:p>
    <w:p w14:paraId="521C2F6B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Władzami Oddziału są:</w:t>
      </w:r>
    </w:p>
    <w:p w14:paraId="1E540440" w14:textId="77777777" w:rsidR="00061C6D" w:rsidRPr="00114B2C" w:rsidRDefault="00061C6D" w:rsidP="00663C95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Walne Zebranie Członków Oddziału,</w:t>
      </w:r>
    </w:p>
    <w:p w14:paraId="1833BFB4" w14:textId="77777777" w:rsidR="00061C6D" w:rsidRPr="00114B2C" w:rsidRDefault="00061C6D" w:rsidP="00663C95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Oddziału,</w:t>
      </w:r>
    </w:p>
    <w:p w14:paraId="144E1590" w14:textId="77777777" w:rsidR="00061C6D" w:rsidRPr="00114B2C" w:rsidRDefault="00061C6D" w:rsidP="00663C95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Komisja Rewizyjna Oddziału.</w:t>
      </w:r>
    </w:p>
    <w:p w14:paraId="129DFF7F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525F57DE" w14:textId="66536841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47</w:t>
      </w:r>
    </w:p>
    <w:p w14:paraId="2EBACA59" w14:textId="77777777" w:rsidR="00061C6D" w:rsidRPr="00114B2C" w:rsidRDefault="00061C6D" w:rsidP="00663C95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Najwyższą władzą Oddziału jest Walne Zebranie Członków Oddziału.</w:t>
      </w:r>
    </w:p>
    <w:p w14:paraId="4EF184FC" w14:textId="77777777" w:rsidR="00061C6D" w:rsidRPr="00114B2C" w:rsidRDefault="00061C6D" w:rsidP="00663C95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Walne Zgromadzenie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Członków Oddziału może być zwyczajne lub nadzwyczajne.</w:t>
      </w:r>
    </w:p>
    <w:p w14:paraId="564AD1CD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F5F8FE0" w14:textId="5323B2BB" w:rsidR="00A70A4C" w:rsidRPr="00114B2C" w:rsidRDefault="00A70A4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48</w:t>
      </w:r>
    </w:p>
    <w:p w14:paraId="601F3527" w14:textId="77777777" w:rsidR="00A70A4C" w:rsidRPr="00114B2C" w:rsidRDefault="00A70A4C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Do kompetencji Walnego Zebrania Członków Oddziału należy:</w:t>
      </w:r>
    </w:p>
    <w:p w14:paraId="2846FC86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Uchwalenie kierunków działalności merytorycznej i finansowej Oddziału zgodnie z postanowieniami statutu i uchwałami Zarządu Głównego,</w:t>
      </w:r>
    </w:p>
    <w:p w14:paraId="465274F9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Rozpatrywanie i przyjmowanie sprawozdań z działalności Zarządu Oddziału i Komisji rewizyjnej Oddziału,</w:t>
      </w:r>
    </w:p>
    <w:p w14:paraId="645E5B8E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Udzielanie absolutorium ustępującemu Zarządowi Oddziału na wniosek Komisji Rewizyjnej,</w:t>
      </w:r>
    </w:p>
    <w:p w14:paraId="12EB5465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przewodniczącego Oddziału,</w:t>
      </w:r>
    </w:p>
    <w:p w14:paraId="69115931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członków Zarządu Oddziału i Komisji Rewizyjnej Oddziału,</w:t>
      </w:r>
    </w:p>
    <w:p w14:paraId="599796F9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Wybór kandydatów do zarządu Głównego zgodnie z § 27 ust.2 statutu,</w:t>
      </w:r>
    </w:p>
    <w:p w14:paraId="1C8683CE" w14:textId="77777777" w:rsidR="00A70A4C" w:rsidRPr="00114B2C" w:rsidRDefault="00A70A4C" w:rsidP="00663C95">
      <w:pPr>
        <w:pStyle w:val="Default"/>
        <w:numPr>
          <w:ilvl w:val="0"/>
          <w:numId w:val="7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Możliwość zgłaszania kandydata na Prezesa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</w:p>
    <w:p w14:paraId="6F7B4901" w14:textId="77777777" w:rsidR="00A70A4C" w:rsidRPr="00114B2C" w:rsidRDefault="00A70A4C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67AC9D07" w14:textId="79A8216F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49</w:t>
      </w:r>
    </w:p>
    <w:p w14:paraId="64110483" w14:textId="4FFB48F2" w:rsidR="00061C6D" w:rsidRPr="00114B2C" w:rsidRDefault="00061C6D" w:rsidP="00663C95">
      <w:pPr>
        <w:pStyle w:val="Default"/>
        <w:numPr>
          <w:ilvl w:val="0"/>
          <w:numId w:val="8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 Walnym Zebraniu Członków Oddziału biorą udział z głosem decydującym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członkowie zwyczajni i honorowi -</w:t>
      </w:r>
      <w:r w:rsidR="00E92E8B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obywatele polscy, a z głosem doradczym zaproszeni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goście. Walne Zebranie Członków Oddziału jest władne do podejmowania uchwał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zwykłą większością głosów przy obecności w pierwszym terminie co najmniej połowy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osób uprawnionych do głosowania, a w drugim terminie -bez względu na liczbę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obecnych.</w:t>
      </w:r>
    </w:p>
    <w:p w14:paraId="7BE6EFCD" w14:textId="77777777" w:rsidR="00061C6D" w:rsidRPr="00114B2C" w:rsidRDefault="00061C6D" w:rsidP="00663C95">
      <w:pPr>
        <w:pStyle w:val="Default"/>
        <w:numPr>
          <w:ilvl w:val="0"/>
          <w:numId w:val="80"/>
        </w:numPr>
        <w:spacing w:before="120" w:after="120" w:line="276" w:lineRule="auto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O terminie, miejscu i porządku obrad Walnego Zebrania Członków Oddziału Zarząd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Oddziału zawiadamia członków, co najmniej na 14 dni przed powołaniem Walnego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Zebrania.</w:t>
      </w:r>
    </w:p>
    <w:p w14:paraId="658A7FFC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D5CD1C6" w14:textId="1F6F6E72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50</w:t>
      </w:r>
    </w:p>
    <w:p w14:paraId="3CE849A2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 Oddziału jest wybierany osobno w głosowaniu tajnym, zwykłą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większością głosów, spośród kandydatów zgłoszonych przez ustępujący Zarząd i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Walne Zebranie Członków Oddziału.</w:t>
      </w:r>
    </w:p>
    <w:p w14:paraId="365DA83D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Zarząd Oddziału jest wybierany w liczbie 7 do 11 osób w głosowaniu tajnym zwykłą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większością głosów, spośród kandydatów zgłoszonych przez ustępujący Zarząd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i Walne Zebranie Członków Oddziału.</w:t>
      </w:r>
    </w:p>
    <w:p w14:paraId="420C0493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 skład Zarządu Oddziału wchodzą: Przewodniczący, Wiceprzewodniczący, Sekretarz,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Skarbnik oraz 3 do 7 członków</w:t>
      </w:r>
    </w:p>
    <w:p w14:paraId="62186221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Oddziału na pierwszym posiedzeniu, które zwołuje Przewodniczący Oddziału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wybiera ze swego składu w głosowaniu tajnym, zwykłą większością głosów: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Wiceprzewodniczącego, Sekretarza i Skarbnika spośród kandydatów zgłoszonych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przez Przewodniczącego.</w:t>
      </w:r>
    </w:p>
    <w:p w14:paraId="5C7966F3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 Oddziału może pełnić swoją funkcję nie dłużej niż przez 2 kolejne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kadencje. Ta sama osoba może być wybrana ponownie na tę funkcję po przerwie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wynoszącej, co najmniej jedną kadencję.</w:t>
      </w:r>
    </w:p>
    <w:p w14:paraId="386F65C0" w14:textId="77777777" w:rsidR="00061C6D" w:rsidRPr="00114B2C" w:rsidRDefault="00061C6D" w:rsidP="00663C95">
      <w:pPr>
        <w:pStyle w:val="Default"/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Kadencja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Wiceprzewodniczącego, Sekretarza, Skarbnika oraz członków Zarządu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Oddziału trwa 2 lata. Liczba kadencji nie jest ograniczona.</w:t>
      </w:r>
    </w:p>
    <w:p w14:paraId="53F881E2" w14:textId="6E973A9D" w:rsidR="00A45684" w:rsidRPr="00114B2C" w:rsidRDefault="00A45684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7F9B8ABF" w14:textId="665E173F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51</w:t>
      </w:r>
    </w:p>
    <w:p w14:paraId="0D26C4D0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Do kompetencji Zarządu Oddziału należy:</w:t>
      </w:r>
    </w:p>
    <w:p w14:paraId="23592A1E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Reprezentowanie Oddziału na zewnątrz i działanie w jego imieniu na swoim terenie,</w:t>
      </w:r>
    </w:p>
    <w:p w14:paraId="2EB19079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Kierowanie działalnością Oddziału zgodnie z uchwałami Walnego Zebrania Członków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Oddziału, postanowieniami statutu i uchwałami władz Towarzystwa,</w:t>
      </w:r>
    </w:p>
    <w:p w14:paraId="6D00480C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Przyjmowanie i skreślanie członków zwyczajnych,</w:t>
      </w:r>
    </w:p>
    <w:p w14:paraId="3ED8E93F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Występowanie do Zarządu Głównego z umotywowanymi wnioskami w sprawie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powołania członków honorowych krajowych i zagranicznych oraz członków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korespondentów,</w:t>
      </w:r>
    </w:p>
    <w:p w14:paraId="2278FD84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Zarządzanie majątkiem Towarzystwa w ramach uprawnień przyznawanych przez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Zarząd Główny,</w:t>
      </w:r>
    </w:p>
    <w:p w14:paraId="16A26C73" w14:textId="77777777" w:rsidR="00061C6D" w:rsidRPr="00114B2C" w:rsidRDefault="00061C6D" w:rsidP="00663C95">
      <w:pPr>
        <w:pStyle w:val="Default"/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Składanie okresowych sprawozdań Zarządowi Głównemu z działalności merytorycznej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i finansowej.</w:t>
      </w:r>
    </w:p>
    <w:p w14:paraId="702733CB" w14:textId="77777777" w:rsidR="00A45684" w:rsidRPr="00114B2C" w:rsidRDefault="00A45684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1B61DE82" w14:textId="44CA57B2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52</w:t>
      </w:r>
    </w:p>
    <w:p w14:paraId="14A1E6C4" w14:textId="77777777" w:rsidR="00061C6D" w:rsidRPr="00114B2C" w:rsidRDefault="00061C6D" w:rsidP="00663C95">
      <w:pPr>
        <w:pStyle w:val="Default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Uchwały Zarządu Oddziału podejmowane są zwykłą większością głosów przy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obecności co najmniej połowy członków Zarządu. W razie równości głosów rozstrzyga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głos przewodniczącego zebrania.</w:t>
      </w:r>
    </w:p>
    <w:p w14:paraId="221E9B66" w14:textId="77777777" w:rsidR="00061C6D" w:rsidRPr="00114B2C" w:rsidRDefault="00061C6D" w:rsidP="00663C95">
      <w:pPr>
        <w:pStyle w:val="Default"/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§ 29 pkt. 2 i 3 stosuje się odpowiednio.</w:t>
      </w:r>
    </w:p>
    <w:p w14:paraId="0B3C5E01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25EF0234" w14:textId="2270DAF2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53</w:t>
      </w:r>
    </w:p>
    <w:p w14:paraId="5D3438B4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Komisja rewizyjna Oddziału składa się z 3 osób wybieranych w głosowaniu tajnym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zwykłą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większością głosów przez Walne Zgromadzenie spośród kandydatów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zgłoszonych przez ustępujący Zarząd i Walne Zgromadzenie. Na pierwszym posiedzeniu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członkowie Komisji wybierają spośród siebie przewodniczącego i zastępcę.</w:t>
      </w:r>
    </w:p>
    <w:p w14:paraId="208E9E49" w14:textId="77777777" w:rsidR="00A45684" w:rsidRPr="00114B2C" w:rsidRDefault="00A45684" w:rsidP="00663C95">
      <w:pPr>
        <w:pStyle w:val="Default"/>
        <w:spacing w:before="120" w:after="120" w:line="276" w:lineRule="auto"/>
        <w:jc w:val="both"/>
        <w:rPr>
          <w:rFonts w:ascii="Arial" w:hAnsi="Arial" w:cs="Arial"/>
          <w:i/>
          <w:color w:val="FF0000"/>
          <w:sz w:val="23"/>
          <w:szCs w:val="23"/>
        </w:rPr>
      </w:pPr>
    </w:p>
    <w:p w14:paraId="1A5B238C" w14:textId="59C378E8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54</w:t>
      </w:r>
    </w:p>
    <w:p w14:paraId="356F8136" w14:textId="77777777" w:rsidR="00061C6D" w:rsidRPr="00114B2C" w:rsidRDefault="00061C6D" w:rsidP="00663C95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Do zadań Komisji Rewizyjnej Oddziału należy przeprowadzenie co najmniej raz w roku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kontroli całokształtu działalności Oddziału, ze szczególnym uwzględnieniem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działalności finansowej.</w:t>
      </w:r>
    </w:p>
    <w:p w14:paraId="11BCB5CF" w14:textId="77777777" w:rsidR="00061C6D" w:rsidRPr="00114B2C" w:rsidRDefault="00061C6D" w:rsidP="00663C95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Komisja Rewizyjna Oddziału ma obowiązek występowania do Zarządu Oddziału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wnioskami wynikającymi z ustaleń kontroli i żądania wyjaśnień.</w:t>
      </w:r>
    </w:p>
    <w:p w14:paraId="0F977ABA" w14:textId="77777777" w:rsidR="00061C6D" w:rsidRPr="00114B2C" w:rsidRDefault="00061C6D" w:rsidP="00663C95">
      <w:pPr>
        <w:pStyle w:val="Default"/>
        <w:numPr>
          <w:ilvl w:val="0"/>
          <w:numId w:val="42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Przewodniczący Komisji Rewizyjnej Oddziału może brać udział w posiedzeniach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Zarządu Oddziału z głosem doradczym.</w:t>
      </w:r>
    </w:p>
    <w:p w14:paraId="414BF1B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1984992E" w14:textId="5EBDB69D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55</w:t>
      </w:r>
    </w:p>
    <w:p w14:paraId="0EF526D2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Szczegółowy zakres działania Komisji Rewizyjnej Oddziału określa regulamin uchwalony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przez Główną Komisję Rewizyjną i zatwierdzony przez Zarząd Główny.</w:t>
      </w:r>
    </w:p>
    <w:p w14:paraId="026042F0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DDF0719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ROZDZIAŁ VI</w:t>
      </w:r>
    </w:p>
    <w:p w14:paraId="20204EDB" w14:textId="77777777" w:rsidR="006D4147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SEKCJE TOWARZYSTWA</w:t>
      </w:r>
    </w:p>
    <w:p w14:paraId="127DFC4E" w14:textId="77777777" w:rsidR="00E92B99" w:rsidRPr="00114B2C" w:rsidRDefault="00E92B99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06450086" w14:textId="1C2D6F92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56</w:t>
      </w:r>
    </w:p>
    <w:p w14:paraId="2031D366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Dla rozwijania kierunkowych zainteresowań członków Towarzystwa w dziedzinie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chirurgii mogą być tworzone Sekcje Towarzystwa, które mają charakter ogólnokrajowy.</w:t>
      </w:r>
    </w:p>
    <w:p w14:paraId="4376F6CC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33462CC" w14:textId="19076DEC" w:rsidR="00A45684" w:rsidRPr="00114B2C" w:rsidRDefault="00A45684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57</w:t>
      </w:r>
    </w:p>
    <w:p w14:paraId="2BBF00B4" w14:textId="77777777" w:rsidR="00A45684" w:rsidRPr="00114B2C" w:rsidRDefault="00A45684" w:rsidP="00663C95">
      <w:pPr>
        <w:pStyle w:val="Default"/>
        <w:numPr>
          <w:ilvl w:val="2"/>
          <w:numId w:val="30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Główny Towarzystwa może powołać Sekcję na wniosek co najmniej 50 Członków zwyczajnych Towarzystwa. Zarząd Główny wyznacza tymczasowego Przewodniczącego Sekcji, który dobiera sobie Sekretarza i zwołuje zebranie organizacyjne Sekcji, która dokonuje wyboru władz Sekcji. Kadencja Przewodniczącego Sekcji trwa dwa lata. Przewodniczący może pełnić swoją funkcję nie dłużej niż przez dwie kolejne kadencje.</w:t>
      </w:r>
    </w:p>
    <w:p w14:paraId="598AD600" w14:textId="77777777" w:rsidR="00A45684" w:rsidRPr="00114B2C" w:rsidRDefault="00A45684" w:rsidP="00663C95">
      <w:pPr>
        <w:pStyle w:val="Default"/>
        <w:numPr>
          <w:ilvl w:val="2"/>
          <w:numId w:val="30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Sekcje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są uprawnione do posługiwania się godłem Towarzystwa. </w:t>
      </w:r>
    </w:p>
    <w:p w14:paraId="3E40AB52" w14:textId="77777777" w:rsidR="00A45684" w:rsidRPr="00114B2C" w:rsidRDefault="00A45684" w:rsidP="00663C95">
      <w:pPr>
        <w:pStyle w:val="Default"/>
        <w:numPr>
          <w:ilvl w:val="2"/>
          <w:numId w:val="30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Sekcje mają możliwość zgłaszania Kandydata na Prezesa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</w:p>
    <w:p w14:paraId="62920B41" w14:textId="77777777" w:rsidR="00A45684" w:rsidRPr="00114B2C" w:rsidRDefault="00A45684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17C69F85" w14:textId="168666F4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58</w:t>
      </w:r>
    </w:p>
    <w:p w14:paraId="7F2A377F" w14:textId="722596C4" w:rsidR="00E92E8B" w:rsidRPr="00114B2C" w:rsidRDefault="00E92E8B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Rozwiązanie Sekcji nastąpić może uchwałą Zarządu Głównego w przypadku braku udokumentowani</w:t>
      </w:r>
      <w:r w:rsidR="008217A0" w:rsidRPr="00114B2C">
        <w:rPr>
          <w:rFonts w:ascii="Arial" w:hAnsi="Arial" w:cs="Arial"/>
          <w:color w:val="auto"/>
          <w:sz w:val="23"/>
          <w:szCs w:val="23"/>
        </w:rPr>
        <w:t>a aktywności Sekcji przez okres dwóch kadencji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 lub nieprzestrzegania regulaminu Sekcji lub Statutu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Pr="00114B2C">
        <w:rPr>
          <w:rFonts w:ascii="Arial" w:hAnsi="Arial" w:cs="Arial"/>
          <w:color w:val="auto"/>
          <w:sz w:val="23"/>
          <w:szCs w:val="23"/>
        </w:rPr>
        <w:t xml:space="preserve"> przez jej członków.</w:t>
      </w:r>
    </w:p>
    <w:p w14:paraId="1F66A510" w14:textId="77777777" w:rsidR="00E92E8B" w:rsidRPr="00114B2C" w:rsidRDefault="00E92E8B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34D0491E" w14:textId="4DC0C7A2" w:rsidR="00E92E8B" w:rsidRPr="00114B2C" w:rsidRDefault="005F2B69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>59</w:t>
      </w:r>
    </w:p>
    <w:p w14:paraId="39E2822A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Sekcje działają na podstawie regulaminów uchwalonych przez Walne Zgromadzenie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Zebranie członków Sekcji, a zatwierdzonych przez Zarząd Główny Towarzystwa.</w:t>
      </w:r>
    </w:p>
    <w:p w14:paraId="41A85EB9" w14:textId="77777777" w:rsidR="00AE02A1" w:rsidRPr="00114B2C" w:rsidRDefault="00AE02A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7346B466" w14:textId="77777777" w:rsidR="00E92B99" w:rsidRPr="00114B2C" w:rsidRDefault="00E92B99" w:rsidP="00663C95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A839B0C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VII</w:t>
      </w:r>
    </w:p>
    <w:p w14:paraId="25E00E14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MAJĄTEK I FUNDUSZE TOWARZYSTWA</w:t>
      </w:r>
    </w:p>
    <w:p w14:paraId="0090309B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65043CA4" w14:textId="51BCA1B5" w:rsidR="00307F0E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60</w:t>
      </w:r>
    </w:p>
    <w:p w14:paraId="5E13EC7C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Majątek Towarzystwa stanowią nieruchomości, ruchomości i fundusze.</w:t>
      </w:r>
    </w:p>
    <w:p w14:paraId="7E6495F6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3D644ACE" w14:textId="760C7D18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61</w:t>
      </w:r>
    </w:p>
    <w:p w14:paraId="4B96A10B" w14:textId="554585E2" w:rsidR="00061C6D" w:rsidRPr="00114B2C" w:rsidRDefault="00061C6D" w:rsidP="00663C95">
      <w:pPr>
        <w:pStyle w:val="Default"/>
        <w:numPr>
          <w:ilvl w:val="0"/>
          <w:numId w:val="43"/>
        </w:numPr>
        <w:spacing w:before="120" w:after="120" w:line="276" w:lineRule="auto"/>
        <w:ind w:left="567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Na fundusze Towarzystwa składają się:</w:t>
      </w:r>
    </w:p>
    <w:p w14:paraId="6CAD0586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składki członkowskie,</w:t>
      </w:r>
    </w:p>
    <w:p w14:paraId="44B9E06A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wpływy z nieruchomości i ruchomości będących w użytkowaniu Towarzystwa,</w:t>
      </w:r>
    </w:p>
    <w:p w14:paraId="29E30A5E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dotacje i zapisy,</w:t>
      </w:r>
    </w:p>
    <w:p w14:paraId="0611730C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wpływy z uczestnictwa w zjazdach naukowych,</w:t>
      </w:r>
    </w:p>
    <w:p w14:paraId="66773DFE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wpływy z działalności wydawniczej Towarzystwa,</w:t>
      </w:r>
    </w:p>
    <w:p w14:paraId="079220AE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wpłaty dokonywane przez członków wspierających,</w:t>
      </w:r>
    </w:p>
    <w:p w14:paraId="0BFC59CD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wpływy z prowadzonej działalności gospodarczej,</w:t>
      </w:r>
    </w:p>
    <w:p w14:paraId="6B0DD5DA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środki i fundusze pomocowe Unii Europejskiej,</w:t>
      </w:r>
    </w:p>
    <w:p w14:paraId="0CD1F7DF" w14:textId="77777777" w:rsidR="00061C6D" w:rsidRPr="00114B2C" w:rsidRDefault="00061C6D" w:rsidP="00663C95">
      <w:pPr>
        <w:pStyle w:val="Default"/>
        <w:numPr>
          <w:ilvl w:val="0"/>
          <w:numId w:val="76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środki pozyskane w ramach przepisów o zasadach finansowania nauki.</w:t>
      </w:r>
    </w:p>
    <w:p w14:paraId="29A70449" w14:textId="77777777" w:rsidR="00370115" w:rsidRPr="00114B2C" w:rsidRDefault="00370115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Towarzystwo może prowadzić działalność gospodarczą, zyski z działalności gospodarczej służyć będą finansowaniu działalności statutowej i nie będą przeznaczone do podziału między członków Towarzystwa. </w:t>
      </w:r>
    </w:p>
    <w:p w14:paraId="644E6EE1" w14:textId="381C78A7" w:rsidR="00370115" w:rsidRPr="00114B2C" w:rsidRDefault="00370115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Dla osiągnięcia celów statutowych Towarzystwa, jego sekcje i oddziały mogą za wiedzą Zarządu Głównego Towarzystwa prowadzić działalność gospodarczą.</w:t>
      </w:r>
    </w:p>
    <w:p w14:paraId="7BE7A08E" w14:textId="77777777" w:rsidR="00370115" w:rsidRPr="00114B2C" w:rsidRDefault="00370115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Dla prowadzenia działalności gospodarczej Towarzystwa i innej działalności służącej jej celom mogą być tworzone wyodrębnione przedstawicielstwa, zakłady, filie, oddziały i biura.</w:t>
      </w:r>
    </w:p>
    <w:p w14:paraId="76EEB0B6" w14:textId="77777777" w:rsidR="00370115" w:rsidRPr="00114B2C" w:rsidRDefault="00370115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lastRenderedPageBreak/>
        <w:t>Działalność gospodarcza Towarzystwa może być również realizowana poprzez uczestnictwo w spółkach prawa cywilnego i prawa handlowego.</w:t>
      </w:r>
    </w:p>
    <w:p w14:paraId="4D01B9AB" w14:textId="3DFE2C6E" w:rsidR="00370115" w:rsidRPr="00114B2C" w:rsidRDefault="00370115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Towarzystwo może zawierać porozumienia i umowy w sprawie współdziałania dla realizacji celów statutowych z innymi stowarzyszeniami, fundacjami i organizacjami krajowymi i zagranicznymi.</w:t>
      </w:r>
    </w:p>
    <w:p w14:paraId="58280777" w14:textId="1EEACFB1" w:rsidR="005F2B69" w:rsidRPr="00114B2C" w:rsidRDefault="005F2B69" w:rsidP="00663C95">
      <w:pPr>
        <w:pStyle w:val="Default"/>
        <w:numPr>
          <w:ilvl w:val="0"/>
          <w:numId w:val="43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O rozpoczęciu i zakresie prowadzenia działalności gospodarczej, nie kolidującej z celami Towarzystwa i określonymi w Statucie sposobami ich realizacji decyduje Zarząd Główny uchwałą. </w:t>
      </w:r>
    </w:p>
    <w:p w14:paraId="5AFB4A9B" w14:textId="77777777" w:rsidR="00370115" w:rsidRPr="00114B2C" w:rsidRDefault="00370115" w:rsidP="00663C95">
      <w:pPr>
        <w:pStyle w:val="Default"/>
        <w:spacing w:before="120" w:after="120" w:line="276" w:lineRule="auto"/>
        <w:rPr>
          <w:rFonts w:ascii="Arial" w:hAnsi="Arial" w:cs="Arial"/>
          <w:color w:val="auto"/>
          <w:sz w:val="23"/>
          <w:szCs w:val="23"/>
        </w:rPr>
      </w:pPr>
    </w:p>
    <w:p w14:paraId="2FDFB641" w14:textId="5D719B91" w:rsidR="00370115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62</w:t>
      </w:r>
    </w:p>
    <w:p w14:paraId="16A1BBEE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Dla skutecznego złożenia oświadczenia woli w sprawach dotyczących praw i obowiązków majątkowych wymagane są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podpisy Prezesa Zarządu Głównego i Sekretarza Generalnego lub Skarbnika.</w:t>
      </w:r>
    </w:p>
    <w:p w14:paraId="586E027C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5B34511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VIII</w:t>
      </w:r>
    </w:p>
    <w:p w14:paraId="596D9270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GODŁO STOWARZYSZENIA</w:t>
      </w:r>
    </w:p>
    <w:p w14:paraId="0F623ED8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5B97B6CA" w14:textId="7D387A61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63</w:t>
      </w:r>
    </w:p>
    <w:p w14:paraId="664C56FF" w14:textId="77777777" w:rsidR="006D4147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i/>
          <w:iCs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Godłem Stowarzyszenia pod nazwą Towarzystwo Chirurgów Polskich jest wizerunek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Orła Białego w koronie na tarczy herbowej koloru czerwonego. W górnej części tarczy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znajduje się otwarta księga przedzielająca datę 1889. Poniżej tarczy herbowej znajduje się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 xml:space="preserve">wstęga koloru żółtego z napisem łacińskim: </w:t>
      </w:r>
      <w:proofErr w:type="spellStart"/>
      <w:r w:rsidRPr="00114B2C">
        <w:rPr>
          <w:rFonts w:ascii="Arial" w:hAnsi="Arial" w:cs="Arial"/>
          <w:i/>
          <w:iCs/>
          <w:color w:val="auto"/>
          <w:sz w:val="23"/>
          <w:szCs w:val="23"/>
        </w:rPr>
        <w:t>Societas</w:t>
      </w:r>
      <w:proofErr w:type="spellEnd"/>
      <w:r w:rsidRPr="00114B2C"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proofErr w:type="spellStart"/>
      <w:r w:rsidRPr="00114B2C">
        <w:rPr>
          <w:rFonts w:ascii="Arial" w:hAnsi="Arial" w:cs="Arial"/>
          <w:i/>
          <w:iCs/>
          <w:color w:val="auto"/>
          <w:sz w:val="23"/>
          <w:szCs w:val="23"/>
        </w:rPr>
        <w:t>Chirurgorum</w:t>
      </w:r>
      <w:proofErr w:type="spellEnd"/>
      <w:r w:rsidRPr="00114B2C"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proofErr w:type="spellStart"/>
      <w:r w:rsidRPr="00114B2C">
        <w:rPr>
          <w:rFonts w:ascii="Arial" w:hAnsi="Arial" w:cs="Arial"/>
          <w:i/>
          <w:iCs/>
          <w:color w:val="auto"/>
          <w:sz w:val="23"/>
          <w:szCs w:val="23"/>
        </w:rPr>
        <w:t>Polonorum</w:t>
      </w:r>
      <w:proofErr w:type="spellEnd"/>
      <w:r w:rsidRPr="00114B2C">
        <w:rPr>
          <w:rFonts w:ascii="Arial" w:hAnsi="Arial" w:cs="Arial"/>
          <w:i/>
          <w:iCs/>
          <w:color w:val="auto"/>
          <w:sz w:val="23"/>
          <w:szCs w:val="23"/>
        </w:rPr>
        <w:t>.</w:t>
      </w:r>
    </w:p>
    <w:p w14:paraId="21E4BCE1" w14:textId="77777777" w:rsidR="005F2B69" w:rsidRPr="00114B2C" w:rsidRDefault="005F2B69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19B258E5" w14:textId="110FB022" w:rsidR="00061C6D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64</w:t>
      </w:r>
    </w:p>
    <w:p w14:paraId="54BDF6E2" w14:textId="77777777" w:rsidR="00AE02A1" w:rsidRPr="00114B2C" w:rsidRDefault="00AE02A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Godłem Stowarzyszenia mogą się posługiwać tylko i wyłącznie:</w:t>
      </w:r>
    </w:p>
    <w:p w14:paraId="16B518B7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Zebranie Delegatów</w:t>
      </w:r>
    </w:p>
    <w:p w14:paraId="3C81EB70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Prezes Zarządu Głównego,</w:t>
      </w:r>
    </w:p>
    <w:p w14:paraId="5F32020D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Główny,</w:t>
      </w:r>
    </w:p>
    <w:p w14:paraId="1C8588D0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Walne Zebranie Członków Oddziału,</w:t>
      </w:r>
    </w:p>
    <w:p w14:paraId="49DE501B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Zarząd Oddziału,</w:t>
      </w:r>
    </w:p>
    <w:p w14:paraId="70B3ECA7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Główna Komisja Rewizyjna,</w:t>
      </w:r>
    </w:p>
    <w:p w14:paraId="418AC27F" w14:textId="7777777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Sąd Koleżeński,</w:t>
      </w:r>
    </w:p>
    <w:p w14:paraId="0354577C" w14:textId="30BFE86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 Redaktor Naczelny </w:t>
      </w:r>
      <w:r w:rsidR="00307F0E" w:rsidRPr="00114B2C">
        <w:rPr>
          <w:rFonts w:ascii="Arial" w:hAnsi="Arial" w:cs="Arial"/>
          <w:color w:val="auto"/>
          <w:sz w:val="23"/>
          <w:szCs w:val="23"/>
        </w:rPr>
        <w:t>wydawnictwa</w:t>
      </w:r>
      <w:r w:rsidRPr="00114B2C">
        <w:rPr>
          <w:rFonts w:ascii="Arial" w:hAnsi="Arial" w:cs="Arial"/>
          <w:color w:val="auto"/>
          <w:sz w:val="23"/>
          <w:szCs w:val="23"/>
        </w:rPr>
        <w:t>, Delegat Zarządu Głównego ds. Kontaktów ze Stowarzyszeniami Międzynarodowymi,</w:t>
      </w:r>
    </w:p>
    <w:p w14:paraId="55ACDF40" w14:textId="50CFE3E7" w:rsidR="00AE02A1" w:rsidRPr="00114B2C" w:rsidRDefault="00AE02A1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 xml:space="preserve">Sekcje </w:t>
      </w:r>
      <w:proofErr w:type="spellStart"/>
      <w:r w:rsidRPr="00114B2C">
        <w:rPr>
          <w:rFonts w:ascii="Arial" w:hAnsi="Arial" w:cs="Arial"/>
          <w:color w:val="auto"/>
          <w:sz w:val="23"/>
          <w:szCs w:val="23"/>
        </w:rPr>
        <w:t>TChP</w:t>
      </w:r>
      <w:proofErr w:type="spellEnd"/>
      <w:r w:rsidR="00747F8A" w:rsidRPr="00114B2C">
        <w:rPr>
          <w:rFonts w:ascii="Arial" w:hAnsi="Arial" w:cs="Arial"/>
          <w:color w:val="auto"/>
          <w:sz w:val="23"/>
          <w:szCs w:val="23"/>
        </w:rPr>
        <w:t>,</w:t>
      </w:r>
    </w:p>
    <w:p w14:paraId="16A41A3C" w14:textId="4F775DC1" w:rsidR="00747F8A" w:rsidRPr="00114B2C" w:rsidRDefault="00663C95" w:rsidP="00663C95">
      <w:pPr>
        <w:pStyle w:val="Default"/>
        <w:numPr>
          <w:ilvl w:val="0"/>
          <w:numId w:val="74"/>
        </w:numPr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l</w:t>
      </w:r>
      <w:r w:rsidR="00747F8A" w:rsidRPr="00114B2C">
        <w:rPr>
          <w:rFonts w:ascii="Arial" w:hAnsi="Arial" w:cs="Arial"/>
          <w:color w:val="auto"/>
          <w:sz w:val="23"/>
          <w:szCs w:val="23"/>
        </w:rPr>
        <w:t>ub inne podmioty na podstawie uchwały Zarządu Głównego.</w:t>
      </w:r>
    </w:p>
    <w:p w14:paraId="63FD84B9" w14:textId="77777777" w:rsidR="00AE02A1" w:rsidRPr="00114B2C" w:rsidRDefault="00AE02A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0FD9A253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ROZDZIAŁ IX</w:t>
      </w:r>
    </w:p>
    <w:p w14:paraId="2B34F9F5" w14:textId="77777777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b/>
          <w:bCs/>
          <w:color w:val="auto"/>
          <w:sz w:val="23"/>
          <w:szCs w:val="23"/>
        </w:rPr>
        <w:t>ZMIANA STATUTU I ROZWIĄZANIE TOWARZYSTWA</w:t>
      </w:r>
    </w:p>
    <w:p w14:paraId="0389C5C5" w14:textId="77777777" w:rsidR="00D241AC" w:rsidRPr="00114B2C" w:rsidRDefault="00D241AC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</w:p>
    <w:p w14:paraId="2A660180" w14:textId="201D54CC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65</w:t>
      </w:r>
    </w:p>
    <w:p w14:paraId="265448A5" w14:textId="77777777" w:rsidR="00061C6D" w:rsidRPr="00114B2C" w:rsidRDefault="00061C6D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114B2C">
        <w:rPr>
          <w:rFonts w:ascii="Arial" w:hAnsi="Arial" w:cs="Arial"/>
          <w:color w:val="auto"/>
          <w:sz w:val="23"/>
          <w:szCs w:val="23"/>
        </w:rPr>
        <w:t>Uchwałę w sprawie zmiany statutu podejmuje Walne Zgromadzenie Członków większością 2/3 głosów przy obecności co najmniej połowy uprawnionych do głosowania</w:t>
      </w:r>
      <w:r w:rsidR="006D4147" w:rsidRPr="00114B2C">
        <w:rPr>
          <w:rFonts w:ascii="Arial" w:hAnsi="Arial" w:cs="Arial"/>
          <w:color w:val="auto"/>
          <w:sz w:val="23"/>
          <w:szCs w:val="23"/>
        </w:rPr>
        <w:t xml:space="preserve"> </w:t>
      </w:r>
      <w:r w:rsidRPr="00114B2C">
        <w:rPr>
          <w:rFonts w:ascii="Arial" w:hAnsi="Arial" w:cs="Arial"/>
          <w:color w:val="auto"/>
          <w:sz w:val="23"/>
          <w:szCs w:val="23"/>
        </w:rPr>
        <w:t>z zachowaniem postanowień § 23.</w:t>
      </w:r>
    </w:p>
    <w:p w14:paraId="308830A4" w14:textId="77777777" w:rsidR="00AE02A1" w:rsidRPr="00114B2C" w:rsidRDefault="00AE02A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73BED566" w14:textId="74EFB9F0" w:rsidR="00061C6D" w:rsidRPr="00114B2C" w:rsidRDefault="00061C6D" w:rsidP="00663C9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114B2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5F2B69" w:rsidRPr="00114B2C">
        <w:rPr>
          <w:rFonts w:ascii="Arial" w:hAnsi="Arial" w:cs="Arial"/>
          <w:b/>
          <w:color w:val="auto"/>
          <w:sz w:val="23"/>
          <w:szCs w:val="23"/>
        </w:rPr>
        <w:t>66</w:t>
      </w:r>
    </w:p>
    <w:p w14:paraId="7B0D9161" w14:textId="77777777" w:rsidR="000523D3" w:rsidRPr="00244C62" w:rsidRDefault="00061C6D" w:rsidP="00663C95">
      <w:pPr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114B2C">
        <w:rPr>
          <w:rFonts w:ascii="Arial" w:hAnsi="Arial" w:cs="Arial"/>
          <w:sz w:val="23"/>
          <w:szCs w:val="23"/>
        </w:rPr>
        <w:t>Uchwałę o rozwiązaniu się Towarzystwa podejmuje Zwyczajne</w:t>
      </w:r>
      <w:r w:rsidR="006D4147" w:rsidRPr="00114B2C">
        <w:rPr>
          <w:rFonts w:ascii="Arial" w:hAnsi="Arial" w:cs="Arial"/>
          <w:sz w:val="23"/>
          <w:szCs w:val="23"/>
        </w:rPr>
        <w:t xml:space="preserve"> </w:t>
      </w:r>
      <w:r w:rsidRPr="00114B2C">
        <w:rPr>
          <w:rFonts w:ascii="Arial" w:hAnsi="Arial" w:cs="Arial"/>
          <w:sz w:val="23"/>
          <w:szCs w:val="23"/>
        </w:rPr>
        <w:t>lub Nadzwyczajne Zgromadzenie Członków</w:t>
      </w:r>
      <w:r w:rsidR="006D4147" w:rsidRPr="00114B2C">
        <w:rPr>
          <w:rFonts w:ascii="Arial" w:hAnsi="Arial" w:cs="Arial"/>
          <w:sz w:val="23"/>
          <w:szCs w:val="23"/>
        </w:rPr>
        <w:t xml:space="preserve"> </w:t>
      </w:r>
      <w:r w:rsidRPr="00114B2C">
        <w:rPr>
          <w:rFonts w:ascii="Arial" w:hAnsi="Arial" w:cs="Arial"/>
          <w:sz w:val="23"/>
          <w:szCs w:val="23"/>
        </w:rPr>
        <w:t>większością głosów 2/3 głosów przy obecności co najmniej</w:t>
      </w:r>
      <w:r w:rsidR="006D4147" w:rsidRPr="00114B2C">
        <w:rPr>
          <w:rFonts w:ascii="Arial" w:hAnsi="Arial" w:cs="Arial"/>
          <w:sz w:val="23"/>
          <w:szCs w:val="23"/>
        </w:rPr>
        <w:t xml:space="preserve"> </w:t>
      </w:r>
      <w:r w:rsidRPr="00114B2C">
        <w:rPr>
          <w:rFonts w:ascii="Arial" w:hAnsi="Arial" w:cs="Arial"/>
          <w:sz w:val="23"/>
          <w:szCs w:val="23"/>
        </w:rPr>
        <w:t>połowy osób uprawnionych do głosowania z zachowaniem postanowień § 23.</w:t>
      </w:r>
      <w:bookmarkStart w:id="0" w:name="_GoBack"/>
      <w:bookmarkEnd w:id="0"/>
    </w:p>
    <w:p w14:paraId="528F22A9" w14:textId="77777777" w:rsidR="00AE02A1" w:rsidRPr="00244C62" w:rsidRDefault="00AE02A1" w:rsidP="00663C9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14:paraId="77D71DE0" w14:textId="52B42BE1" w:rsidR="00212F59" w:rsidRPr="00244C62" w:rsidRDefault="00212F59" w:rsidP="00663C95">
      <w:pPr>
        <w:spacing w:before="120" w:after="120" w:line="276" w:lineRule="auto"/>
        <w:rPr>
          <w:rFonts w:ascii="Arial" w:hAnsi="Arial" w:cs="Arial"/>
          <w:sz w:val="23"/>
          <w:szCs w:val="23"/>
        </w:rPr>
      </w:pPr>
    </w:p>
    <w:sectPr w:rsidR="00212F59" w:rsidRPr="002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053A" w14:textId="77777777" w:rsidR="00657CCA" w:rsidRDefault="00657CCA" w:rsidP="00EC00D8">
      <w:pPr>
        <w:spacing w:after="0" w:line="240" w:lineRule="auto"/>
      </w:pPr>
      <w:r>
        <w:separator/>
      </w:r>
    </w:p>
  </w:endnote>
  <w:endnote w:type="continuationSeparator" w:id="0">
    <w:p w14:paraId="772610BF" w14:textId="77777777" w:rsidR="00657CCA" w:rsidRDefault="00657CCA" w:rsidP="00EC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DD9E" w14:textId="77777777" w:rsidR="00657CCA" w:rsidRDefault="00657CCA" w:rsidP="00EC00D8">
      <w:pPr>
        <w:spacing w:after="0" w:line="240" w:lineRule="auto"/>
      </w:pPr>
      <w:r>
        <w:separator/>
      </w:r>
    </w:p>
  </w:footnote>
  <w:footnote w:type="continuationSeparator" w:id="0">
    <w:p w14:paraId="004132D7" w14:textId="77777777" w:rsidR="00657CCA" w:rsidRDefault="00657CCA" w:rsidP="00EC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16"/>
    <w:multiLevelType w:val="hybridMultilevel"/>
    <w:tmpl w:val="CBBA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1F0"/>
    <w:multiLevelType w:val="hybridMultilevel"/>
    <w:tmpl w:val="336E8C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38E4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EEF"/>
    <w:multiLevelType w:val="hybridMultilevel"/>
    <w:tmpl w:val="FBE2D6D0"/>
    <w:lvl w:ilvl="0" w:tplc="F7481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B5173"/>
    <w:multiLevelType w:val="hybridMultilevel"/>
    <w:tmpl w:val="6190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E7B"/>
    <w:multiLevelType w:val="hybridMultilevel"/>
    <w:tmpl w:val="6EA891B4"/>
    <w:lvl w:ilvl="0" w:tplc="F120F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272F1"/>
    <w:multiLevelType w:val="hybridMultilevel"/>
    <w:tmpl w:val="C7F80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4E4C95"/>
    <w:multiLevelType w:val="hybridMultilevel"/>
    <w:tmpl w:val="934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6A1"/>
    <w:multiLevelType w:val="hybridMultilevel"/>
    <w:tmpl w:val="BB52D580"/>
    <w:lvl w:ilvl="0" w:tplc="3DE040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75992"/>
    <w:multiLevelType w:val="hybridMultilevel"/>
    <w:tmpl w:val="6190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01051"/>
    <w:multiLevelType w:val="hybridMultilevel"/>
    <w:tmpl w:val="523A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A20FD"/>
    <w:multiLevelType w:val="hybridMultilevel"/>
    <w:tmpl w:val="9E04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70EE3"/>
    <w:multiLevelType w:val="hybridMultilevel"/>
    <w:tmpl w:val="7B2A7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B10204"/>
    <w:multiLevelType w:val="hybridMultilevel"/>
    <w:tmpl w:val="06EAAA2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4F958DC"/>
    <w:multiLevelType w:val="hybridMultilevel"/>
    <w:tmpl w:val="B0B6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B163A"/>
    <w:multiLevelType w:val="hybridMultilevel"/>
    <w:tmpl w:val="E938A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90A1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91F0B"/>
    <w:multiLevelType w:val="hybridMultilevel"/>
    <w:tmpl w:val="700AA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E8D0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365CC"/>
    <w:multiLevelType w:val="hybridMultilevel"/>
    <w:tmpl w:val="3CFC15EA"/>
    <w:lvl w:ilvl="0" w:tplc="61EE76E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97C43"/>
    <w:multiLevelType w:val="hybridMultilevel"/>
    <w:tmpl w:val="515E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F3843"/>
    <w:multiLevelType w:val="hybridMultilevel"/>
    <w:tmpl w:val="38AE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12BDD"/>
    <w:multiLevelType w:val="hybridMultilevel"/>
    <w:tmpl w:val="DF7E61AC"/>
    <w:lvl w:ilvl="0" w:tplc="D0E8D07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B0150"/>
    <w:multiLevelType w:val="hybridMultilevel"/>
    <w:tmpl w:val="2BE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2253A"/>
    <w:multiLevelType w:val="hybridMultilevel"/>
    <w:tmpl w:val="B6F0A07A"/>
    <w:lvl w:ilvl="0" w:tplc="EC3C5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2238CA"/>
    <w:multiLevelType w:val="hybridMultilevel"/>
    <w:tmpl w:val="A788827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2A9D0A12"/>
    <w:multiLevelType w:val="hybridMultilevel"/>
    <w:tmpl w:val="3CFC15EA"/>
    <w:lvl w:ilvl="0" w:tplc="61EE76E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F72CC"/>
    <w:multiLevelType w:val="hybridMultilevel"/>
    <w:tmpl w:val="5D0E6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F908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81C05"/>
    <w:multiLevelType w:val="hybridMultilevel"/>
    <w:tmpl w:val="54DA90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7D3165"/>
    <w:multiLevelType w:val="hybridMultilevel"/>
    <w:tmpl w:val="E712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F54DD"/>
    <w:multiLevelType w:val="hybridMultilevel"/>
    <w:tmpl w:val="D7DA57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4BE15F6"/>
    <w:multiLevelType w:val="hybridMultilevel"/>
    <w:tmpl w:val="BB52D580"/>
    <w:lvl w:ilvl="0" w:tplc="3DE040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73271"/>
    <w:multiLevelType w:val="hybridMultilevel"/>
    <w:tmpl w:val="9D204732"/>
    <w:lvl w:ilvl="0" w:tplc="D0E8D07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9610E"/>
    <w:multiLevelType w:val="hybridMultilevel"/>
    <w:tmpl w:val="4B5EEA5C"/>
    <w:lvl w:ilvl="0" w:tplc="97D0A0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B7834"/>
    <w:multiLevelType w:val="hybridMultilevel"/>
    <w:tmpl w:val="0020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E20EE"/>
    <w:multiLevelType w:val="hybridMultilevel"/>
    <w:tmpl w:val="FC889E60"/>
    <w:lvl w:ilvl="0" w:tplc="542C6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685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F7E19"/>
    <w:multiLevelType w:val="hybridMultilevel"/>
    <w:tmpl w:val="CBBA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0546C7"/>
    <w:multiLevelType w:val="hybridMultilevel"/>
    <w:tmpl w:val="226C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65682F"/>
    <w:multiLevelType w:val="hybridMultilevel"/>
    <w:tmpl w:val="5B0AE7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3F4D258E"/>
    <w:multiLevelType w:val="hybridMultilevel"/>
    <w:tmpl w:val="F8C8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420DB"/>
    <w:multiLevelType w:val="hybridMultilevel"/>
    <w:tmpl w:val="4D40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6A3A43"/>
    <w:multiLevelType w:val="hybridMultilevel"/>
    <w:tmpl w:val="A224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F26613"/>
    <w:multiLevelType w:val="hybridMultilevel"/>
    <w:tmpl w:val="F8C8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2A2D1B"/>
    <w:multiLevelType w:val="hybridMultilevel"/>
    <w:tmpl w:val="38AE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49574C"/>
    <w:multiLevelType w:val="hybridMultilevel"/>
    <w:tmpl w:val="7700B2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45551288"/>
    <w:multiLevelType w:val="hybridMultilevel"/>
    <w:tmpl w:val="6EA891B4"/>
    <w:lvl w:ilvl="0" w:tplc="F120F86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A502BF"/>
    <w:multiLevelType w:val="hybridMultilevel"/>
    <w:tmpl w:val="053E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322B57"/>
    <w:multiLevelType w:val="hybridMultilevel"/>
    <w:tmpl w:val="BFBE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6169F"/>
    <w:multiLevelType w:val="hybridMultilevel"/>
    <w:tmpl w:val="121E8A0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BCE6B4E"/>
    <w:multiLevelType w:val="hybridMultilevel"/>
    <w:tmpl w:val="C34A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2E3CED"/>
    <w:multiLevelType w:val="hybridMultilevel"/>
    <w:tmpl w:val="2BEA15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4DA035B9"/>
    <w:multiLevelType w:val="hybridMultilevel"/>
    <w:tmpl w:val="050259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A889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D0A0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53250D"/>
    <w:multiLevelType w:val="hybridMultilevel"/>
    <w:tmpl w:val="B0B6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F3BE2"/>
    <w:multiLevelType w:val="hybridMultilevel"/>
    <w:tmpl w:val="AC54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1968AE"/>
    <w:multiLevelType w:val="hybridMultilevel"/>
    <w:tmpl w:val="777C6F8A"/>
    <w:lvl w:ilvl="0" w:tplc="803031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774EDD"/>
    <w:multiLevelType w:val="hybridMultilevel"/>
    <w:tmpl w:val="5552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12016E"/>
    <w:multiLevelType w:val="hybridMultilevel"/>
    <w:tmpl w:val="0D68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1E5DAC"/>
    <w:multiLevelType w:val="hybridMultilevel"/>
    <w:tmpl w:val="7D2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880E6C"/>
    <w:multiLevelType w:val="hybridMultilevel"/>
    <w:tmpl w:val="E36EAFB4"/>
    <w:lvl w:ilvl="0" w:tplc="6798A9E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7809E7"/>
    <w:multiLevelType w:val="hybridMultilevel"/>
    <w:tmpl w:val="216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7C739C"/>
    <w:multiLevelType w:val="hybridMultilevel"/>
    <w:tmpl w:val="C318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04406E"/>
    <w:multiLevelType w:val="hybridMultilevel"/>
    <w:tmpl w:val="0194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EE93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782D8E"/>
    <w:multiLevelType w:val="hybridMultilevel"/>
    <w:tmpl w:val="BE3C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129A8"/>
    <w:multiLevelType w:val="hybridMultilevel"/>
    <w:tmpl w:val="E7122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33032A"/>
    <w:multiLevelType w:val="hybridMultilevel"/>
    <w:tmpl w:val="119CFE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666D414F"/>
    <w:multiLevelType w:val="hybridMultilevel"/>
    <w:tmpl w:val="5F7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24213D"/>
    <w:multiLevelType w:val="hybridMultilevel"/>
    <w:tmpl w:val="A0A0AD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67585865"/>
    <w:multiLevelType w:val="hybridMultilevel"/>
    <w:tmpl w:val="F7984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3031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847D42"/>
    <w:multiLevelType w:val="hybridMultilevel"/>
    <w:tmpl w:val="678A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CA506F"/>
    <w:multiLevelType w:val="hybridMultilevel"/>
    <w:tmpl w:val="E49E3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>
    <w:nsid w:val="6D7D26C8"/>
    <w:multiLevelType w:val="hybridMultilevel"/>
    <w:tmpl w:val="DE86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AC7774"/>
    <w:multiLevelType w:val="hybridMultilevel"/>
    <w:tmpl w:val="C318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6657B9"/>
    <w:multiLevelType w:val="hybridMultilevel"/>
    <w:tmpl w:val="18D2B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B17761"/>
    <w:multiLevelType w:val="hybridMultilevel"/>
    <w:tmpl w:val="2BD6F7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1">
    <w:nsid w:val="7137148C"/>
    <w:multiLevelType w:val="hybridMultilevel"/>
    <w:tmpl w:val="8DA8F286"/>
    <w:lvl w:ilvl="0" w:tplc="07A0F41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DA162F"/>
    <w:multiLevelType w:val="hybridMultilevel"/>
    <w:tmpl w:val="515E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83282A"/>
    <w:multiLevelType w:val="hybridMultilevel"/>
    <w:tmpl w:val="F83CD6C6"/>
    <w:lvl w:ilvl="0" w:tplc="7138E4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F368B0"/>
    <w:multiLevelType w:val="hybridMultilevel"/>
    <w:tmpl w:val="CBCE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467F8"/>
    <w:multiLevelType w:val="hybridMultilevel"/>
    <w:tmpl w:val="934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B646D"/>
    <w:multiLevelType w:val="hybridMultilevel"/>
    <w:tmpl w:val="C774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3B2BA6"/>
    <w:multiLevelType w:val="hybridMultilevel"/>
    <w:tmpl w:val="849E0FB0"/>
    <w:lvl w:ilvl="0" w:tplc="CF4E9E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06061B"/>
    <w:multiLevelType w:val="hybridMultilevel"/>
    <w:tmpl w:val="0472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C74F21"/>
    <w:multiLevelType w:val="hybridMultilevel"/>
    <w:tmpl w:val="523A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4"/>
  </w:num>
  <w:num w:numId="3">
    <w:abstractNumId w:val="65"/>
  </w:num>
  <w:num w:numId="4">
    <w:abstractNumId w:val="3"/>
  </w:num>
  <w:num w:numId="5">
    <w:abstractNumId w:val="60"/>
  </w:num>
  <w:num w:numId="6">
    <w:abstractNumId w:val="31"/>
  </w:num>
  <w:num w:numId="7">
    <w:abstractNumId w:val="37"/>
  </w:num>
  <w:num w:numId="8">
    <w:abstractNumId w:val="46"/>
  </w:num>
  <w:num w:numId="9">
    <w:abstractNumId w:val="78"/>
  </w:num>
  <w:num w:numId="10">
    <w:abstractNumId w:val="54"/>
  </w:num>
  <w:num w:numId="11">
    <w:abstractNumId w:val="40"/>
  </w:num>
  <w:num w:numId="12">
    <w:abstractNumId w:val="49"/>
  </w:num>
  <w:num w:numId="13">
    <w:abstractNumId w:val="68"/>
  </w:num>
  <w:num w:numId="14">
    <w:abstractNumId w:val="58"/>
  </w:num>
  <w:num w:numId="15">
    <w:abstractNumId w:val="32"/>
  </w:num>
  <w:num w:numId="16">
    <w:abstractNumId w:val="48"/>
  </w:num>
  <w:num w:numId="17">
    <w:abstractNumId w:val="1"/>
  </w:num>
  <w:num w:numId="18">
    <w:abstractNumId w:val="38"/>
  </w:num>
  <w:num w:numId="19">
    <w:abstractNumId w:val="53"/>
  </w:num>
  <w:num w:numId="20">
    <w:abstractNumId w:val="77"/>
  </w:num>
  <w:num w:numId="21">
    <w:abstractNumId w:val="67"/>
  </w:num>
  <w:num w:numId="22">
    <w:abstractNumId w:val="69"/>
  </w:num>
  <w:num w:numId="23">
    <w:abstractNumId w:val="59"/>
  </w:num>
  <w:num w:numId="24">
    <w:abstractNumId w:val="62"/>
  </w:num>
  <w:num w:numId="25">
    <w:abstractNumId w:val="15"/>
  </w:num>
  <w:num w:numId="26">
    <w:abstractNumId w:val="34"/>
  </w:num>
  <w:num w:numId="27">
    <w:abstractNumId w:val="4"/>
  </w:num>
  <w:num w:numId="28">
    <w:abstractNumId w:val="64"/>
  </w:num>
  <w:num w:numId="29">
    <w:abstractNumId w:val="16"/>
  </w:num>
  <w:num w:numId="30">
    <w:abstractNumId w:val="14"/>
  </w:num>
  <w:num w:numId="31">
    <w:abstractNumId w:val="44"/>
  </w:num>
  <w:num w:numId="32">
    <w:abstractNumId w:val="74"/>
  </w:num>
  <w:num w:numId="33">
    <w:abstractNumId w:val="76"/>
  </w:num>
  <w:num w:numId="34">
    <w:abstractNumId w:val="9"/>
  </w:num>
  <w:num w:numId="35">
    <w:abstractNumId w:val="0"/>
  </w:num>
  <w:num w:numId="36">
    <w:abstractNumId w:val="10"/>
  </w:num>
  <w:num w:numId="37">
    <w:abstractNumId w:val="43"/>
  </w:num>
  <w:num w:numId="38">
    <w:abstractNumId w:val="72"/>
  </w:num>
  <w:num w:numId="39">
    <w:abstractNumId w:val="28"/>
  </w:num>
  <w:num w:numId="40">
    <w:abstractNumId w:val="36"/>
  </w:num>
  <w:num w:numId="41">
    <w:abstractNumId w:val="52"/>
  </w:num>
  <w:num w:numId="42">
    <w:abstractNumId w:val="20"/>
  </w:num>
  <w:num w:numId="43">
    <w:abstractNumId w:val="56"/>
  </w:num>
  <w:num w:numId="44">
    <w:abstractNumId w:val="6"/>
  </w:num>
  <w:num w:numId="45">
    <w:abstractNumId w:val="8"/>
  </w:num>
  <w:num w:numId="46">
    <w:abstractNumId w:val="21"/>
  </w:num>
  <w:num w:numId="47">
    <w:abstractNumId w:val="26"/>
  </w:num>
  <w:num w:numId="48">
    <w:abstractNumId w:val="18"/>
  </w:num>
  <w:num w:numId="49">
    <w:abstractNumId w:val="13"/>
  </w:num>
  <w:num w:numId="50">
    <w:abstractNumId w:val="57"/>
  </w:num>
  <w:num w:numId="51">
    <w:abstractNumId w:val="41"/>
  </w:num>
  <w:num w:numId="52">
    <w:abstractNumId w:val="5"/>
  </w:num>
  <w:num w:numId="53">
    <w:abstractNumId w:val="55"/>
  </w:num>
  <w:num w:numId="54">
    <w:abstractNumId w:val="70"/>
  </w:num>
  <w:num w:numId="55">
    <w:abstractNumId w:val="61"/>
  </w:num>
  <w:num w:numId="56">
    <w:abstractNumId w:val="63"/>
  </w:num>
  <w:num w:numId="57">
    <w:abstractNumId w:val="22"/>
  </w:num>
  <w:num w:numId="58">
    <w:abstractNumId w:val="35"/>
  </w:num>
  <w:num w:numId="59">
    <w:abstractNumId w:val="11"/>
  </w:num>
  <w:num w:numId="60">
    <w:abstractNumId w:val="42"/>
  </w:num>
  <w:num w:numId="61">
    <w:abstractNumId w:val="12"/>
  </w:num>
  <w:num w:numId="62">
    <w:abstractNumId w:val="23"/>
  </w:num>
  <w:num w:numId="63">
    <w:abstractNumId w:val="45"/>
  </w:num>
  <w:num w:numId="64">
    <w:abstractNumId w:val="66"/>
  </w:num>
  <w:num w:numId="65">
    <w:abstractNumId w:val="47"/>
  </w:num>
  <w:num w:numId="66">
    <w:abstractNumId w:val="30"/>
  </w:num>
  <w:num w:numId="67">
    <w:abstractNumId w:val="79"/>
  </w:num>
  <w:num w:numId="68">
    <w:abstractNumId w:val="51"/>
  </w:num>
  <w:num w:numId="69">
    <w:abstractNumId w:val="33"/>
  </w:num>
  <w:num w:numId="70">
    <w:abstractNumId w:val="19"/>
  </w:num>
  <w:num w:numId="71">
    <w:abstractNumId w:val="17"/>
  </w:num>
  <w:num w:numId="72">
    <w:abstractNumId w:val="7"/>
  </w:num>
  <w:num w:numId="73">
    <w:abstractNumId w:val="39"/>
  </w:num>
  <w:num w:numId="74">
    <w:abstractNumId w:val="75"/>
  </w:num>
  <w:num w:numId="75">
    <w:abstractNumId w:val="25"/>
  </w:num>
  <w:num w:numId="76">
    <w:abstractNumId w:val="27"/>
  </w:num>
  <w:num w:numId="77">
    <w:abstractNumId w:val="29"/>
  </w:num>
  <w:num w:numId="78">
    <w:abstractNumId w:val="71"/>
  </w:num>
  <w:num w:numId="79">
    <w:abstractNumId w:val="2"/>
  </w:num>
  <w:num w:numId="80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6D"/>
    <w:rsid w:val="000523D3"/>
    <w:rsid w:val="00061C6D"/>
    <w:rsid w:val="000B1BCA"/>
    <w:rsid w:val="000B6B2B"/>
    <w:rsid w:val="000E3E8E"/>
    <w:rsid w:val="000F1DE4"/>
    <w:rsid w:val="00114B2C"/>
    <w:rsid w:val="00165A94"/>
    <w:rsid w:val="001776E6"/>
    <w:rsid w:val="001D2FD8"/>
    <w:rsid w:val="001F278E"/>
    <w:rsid w:val="00212F59"/>
    <w:rsid w:val="00244C62"/>
    <w:rsid w:val="00256960"/>
    <w:rsid w:val="002E746D"/>
    <w:rsid w:val="00307F0E"/>
    <w:rsid w:val="00316151"/>
    <w:rsid w:val="00350A93"/>
    <w:rsid w:val="00370115"/>
    <w:rsid w:val="00380D67"/>
    <w:rsid w:val="003D2E07"/>
    <w:rsid w:val="003D30E0"/>
    <w:rsid w:val="00425975"/>
    <w:rsid w:val="00440644"/>
    <w:rsid w:val="00466189"/>
    <w:rsid w:val="00491E5C"/>
    <w:rsid w:val="004C7633"/>
    <w:rsid w:val="005F2B69"/>
    <w:rsid w:val="0061541C"/>
    <w:rsid w:val="00657CCA"/>
    <w:rsid w:val="00663C95"/>
    <w:rsid w:val="006D4147"/>
    <w:rsid w:val="00737BF6"/>
    <w:rsid w:val="007414F0"/>
    <w:rsid w:val="00747F8A"/>
    <w:rsid w:val="00783EA3"/>
    <w:rsid w:val="007A77AF"/>
    <w:rsid w:val="007C2B34"/>
    <w:rsid w:val="00801E12"/>
    <w:rsid w:val="008217A0"/>
    <w:rsid w:val="00894B72"/>
    <w:rsid w:val="008D79D7"/>
    <w:rsid w:val="008E6032"/>
    <w:rsid w:val="00926C1B"/>
    <w:rsid w:val="00984E4F"/>
    <w:rsid w:val="0098543C"/>
    <w:rsid w:val="009B45CC"/>
    <w:rsid w:val="00A13561"/>
    <w:rsid w:val="00A2175D"/>
    <w:rsid w:val="00A45684"/>
    <w:rsid w:val="00A70A4C"/>
    <w:rsid w:val="00AE02A1"/>
    <w:rsid w:val="00B50DCD"/>
    <w:rsid w:val="00B6285B"/>
    <w:rsid w:val="00B83C69"/>
    <w:rsid w:val="00BE2405"/>
    <w:rsid w:val="00C50400"/>
    <w:rsid w:val="00C77265"/>
    <w:rsid w:val="00C91022"/>
    <w:rsid w:val="00CE093B"/>
    <w:rsid w:val="00D241AC"/>
    <w:rsid w:val="00E226E4"/>
    <w:rsid w:val="00E92B99"/>
    <w:rsid w:val="00E92E8B"/>
    <w:rsid w:val="00EC00D8"/>
    <w:rsid w:val="00F11C56"/>
    <w:rsid w:val="00F41AE4"/>
    <w:rsid w:val="00F52136"/>
    <w:rsid w:val="00F624CD"/>
    <w:rsid w:val="00F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1C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2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6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D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2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6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9DC6-A08A-6D49-9D9B-06E7DDD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5419</Words>
  <Characters>30892</Characters>
  <Application>Microsoft Macintosh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M Misie</cp:lastModifiedBy>
  <cp:revision>3</cp:revision>
  <cp:lastPrinted>2017-06-05T12:36:00Z</cp:lastPrinted>
  <dcterms:created xsi:type="dcterms:W3CDTF">2017-06-05T18:13:00Z</dcterms:created>
  <dcterms:modified xsi:type="dcterms:W3CDTF">2017-06-05T18:19:00Z</dcterms:modified>
</cp:coreProperties>
</file>